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707A84B" w14:textId="4CCC5023" w:rsidR="00CD0698" w:rsidRDefault="002E5A62" w:rsidP="00251A33">
      <w:pPr>
        <w:pStyle w:val="Ttulo1"/>
        <w:spacing w:before="0"/>
        <w:jc w:val="center"/>
        <w:rPr>
          <w:rFonts w:ascii="Georgia" w:hAnsi="Georgia"/>
          <w:color w:val="auto"/>
          <w:sz w:val="24"/>
          <w:szCs w:val="24"/>
        </w:rPr>
      </w:pPr>
      <w:r>
        <w:rPr>
          <w:rFonts w:ascii="Georgia" w:hAnsi="Georgia"/>
          <w:color w:val="auto"/>
          <w:sz w:val="24"/>
          <w:szCs w:val="24"/>
        </w:rPr>
        <w:t>20</w:t>
      </w:r>
      <w:r w:rsidR="00CD0698" w:rsidRPr="00A86842">
        <w:rPr>
          <w:rFonts w:ascii="Georgia" w:hAnsi="Georgia"/>
          <w:color w:val="auto"/>
          <w:sz w:val="24"/>
          <w:szCs w:val="24"/>
        </w:rPr>
        <w:t xml:space="preserve"> de </w:t>
      </w:r>
      <w:r w:rsidR="00F4469E">
        <w:rPr>
          <w:rFonts w:ascii="Georgia" w:hAnsi="Georgia"/>
          <w:color w:val="auto"/>
          <w:sz w:val="24"/>
          <w:szCs w:val="24"/>
        </w:rPr>
        <w:t>marzo</w:t>
      </w:r>
      <w:r w:rsidR="00CD0698" w:rsidRPr="00A86842">
        <w:rPr>
          <w:rFonts w:ascii="Georgia" w:hAnsi="Georgia"/>
          <w:color w:val="auto"/>
          <w:sz w:val="24"/>
          <w:szCs w:val="24"/>
        </w:rPr>
        <w:t xml:space="preserve"> de 202</w:t>
      </w:r>
      <w:r w:rsidR="00DC0CF7">
        <w:rPr>
          <w:rFonts w:ascii="Georgia" w:hAnsi="Georgia"/>
          <w:color w:val="auto"/>
          <w:sz w:val="24"/>
          <w:szCs w:val="24"/>
        </w:rPr>
        <w:t>6</w:t>
      </w:r>
    </w:p>
    <w:p w14:paraId="6BD00BC0" w14:textId="77777777" w:rsidR="00251A33" w:rsidRPr="00251A33" w:rsidRDefault="00251A33" w:rsidP="00DF1C43">
      <w:pPr>
        <w:jc w:val="center"/>
      </w:pPr>
    </w:p>
    <w:p w14:paraId="275FC208" w14:textId="77777777" w:rsidR="00CD0698" w:rsidRPr="00A86842" w:rsidRDefault="00CD0698" w:rsidP="00AA45DE">
      <w:pPr>
        <w:pBdr>
          <w:bottom w:val="single" w:sz="12" w:space="12" w:color="auto"/>
        </w:pBdr>
        <w:spacing w:after="240"/>
        <w:rPr>
          <w:rFonts w:ascii="Georgia" w:hAnsi="Georgia"/>
          <w:b/>
          <w:sz w:val="22"/>
          <w:szCs w:val="22"/>
          <w:u w:val="single"/>
        </w:rPr>
      </w:pPr>
      <w:r w:rsidRPr="00A86842">
        <w:rPr>
          <w:rFonts w:ascii="Georgia" w:hAnsi="Georgia"/>
          <w:b/>
          <w:color w:val="002060"/>
          <w:sz w:val="22"/>
          <w:szCs w:val="22"/>
          <w:u w:val="single"/>
        </w:rPr>
        <w:t>ABOGADO</w:t>
      </w:r>
      <w:r w:rsidRPr="00A86842">
        <w:rPr>
          <w:rFonts w:ascii="Georgia" w:hAnsi="Georgia"/>
          <w:color w:val="002060"/>
          <w:sz w:val="22"/>
          <w:szCs w:val="22"/>
        </w:rPr>
        <w:t>:</w:t>
      </w:r>
      <w:r w:rsidRPr="00A86842">
        <w:rPr>
          <w:rFonts w:ascii="Georgia" w:hAnsi="Georgia"/>
          <w:sz w:val="22"/>
          <w:szCs w:val="22"/>
        </w:rPr>
        <w:t xml:space="preserve"> </w:t>
      </w:r>
      <w:r w:rsidRPr="00A86842">
        <w:rPr>
          <w:rFonts w:ascii="Georgia" w:hAnsi="Georgia"/>
          <w:b/>
          <w:sz w:val="22"/>
          <w:szCs w:val="22"/>
        </w:rPr>
        <w:t>JEAN-DENIS ROSALES GUTIÉRREZ</w:t>
      </w:r>
    </w:p>
    <w:p w14:paraId="1FA37B5C" w14:textId="77777777" w:rsidR="00CD0698" w:rsidRPr="005428E2" w:rsidRDefault="00CD0698" w:rsidP="00CD0698">
      <w:pPr>
        <w:spacing w:after="240"/>
        <w:rPr>
          <w:rFonts w:ascii="Baskerville Old Face" w:hAnsi="Baskerville Old Face"/>
          <w:b/>
          <w:color w:val="002060"/>
          <w:sz w:val="22"/>
          <w:szCs w:val="22"/>
          <w:u w:val="single"/>
        </w:rPr>
      </w:pPr>
      <w:r w:rsidRPr="00E078C1">
        <w:rPr>
          <w:rFonts w:ascii="Baskerville Old Face" w:hAnsi="Baskerville Old Face"/>
          <w:noProof/>
          <w:color w:val="002060"/>
          <w:lang w:val="en-US" w:eastAsia="en-US"/>
        </w:rPr>
        <w:drawing>
          <wp:anchor distT="0" distB="0" distL="114300" distR="114300" simplePos="0" relativeHeight="251659264" behindDoc="0" locked="0" layoutInCell="1" allowOverlap="1" wp14:anchorId="17362323" wp14:editId="12EEAE70">
            <wp:simplePos x="0" y="0"/>
            <wp:positionH relativeFrom="column">
              <wp:posOffset>3779521</wp:posOffset>
            </wp:positionH>
            <wp:positionV relativeFrom="paragraph">
              <wp:posOffset>34290</wp:posOffset>
            </wp:positionV>
            <wp:extent cx="1619250" cy="1552108"/>
            <wp:effectExtent l="0" t="0" r="0" b="0"/>
            <wp:wrapNone/>
            <wp:docPr id="1" name="Imagen 2" descr="escanear0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escanear0007"/>
                    <pic:cNvPicPr>
                      <a:picLocks noChangeAspect="1" noChangeArrowheads="1"/>
                    </pic:cNvPicPr>
                  </pic:nvPicPr>
                  <pic:blipFill>
                    <a:blip r:embed="rId7" cstate="print"/>
                    <a:srcRect t="6870"/>
                    <a:stretch>
                      <a:fillRect/>
                    </a:stretch>
                  </pic:blipFill>
                  <pic:spPr bwMode="auto">
                    <a:xfrm>
                      <a:off x="0" y="0"/>
                      <a:ext cx="1616425" cy="1549400"/>
                    </a:xfrm>
                    <a:prstGeom prst="rect">
                      <a:avLst/>
                    </a:prstGeom>
                    <a:noFill/>
                    <a:ln w="9525">
                      <a:noFill/>
                      <a:miter lim="800000"/>
                      <a:headEnd/>
                      <a:tailEnd/>
                    </a:ln>
                  </pic:spPr>
                </pic:pic>
              </a:graphicData>
            </a:graphic>
            <wp14:sizeRelH relativeFrom="margin">
              <wp14:pctWidth>0</wp14:pctWidth>
            </wp14:sizeRelH>
          </wp:anchor>
        </w:drawing>
      </w:r>
      <w:r w:rsidRPr="00E078C1">
        <w:rPr>
          <w:rFonts w:ascii="Baskerville Old Face" w:hAnsi="Baskerville Old Face"/>
          <w:b/>
          <w:color w:val="002060"/>
          <w:sz w:val="22"/>
          <w:szCs w:val="22"/>
          <w:u w:val="single"/>
        </w:rPr>
        <w:t>INFORMACIÓN</w:t>
      </w:r>
      <w:r w:rsidRPr="00E078C1">
        <w:rPr>
          <w:rFonts w:ascii="Baskerville Old Face" w:hAnsi="Baskerville Old Face"/>
          <w:color w:val="002060"/>
          <w:sz w:val="22"/>
          <w:szCs w:val="22"/>
        </w:rPr>
        <w:t xml:space="preserve"> </w:t>
      </w:r>
      <w:r w:rsidRPr="00E078C1">
        <w:rPr>
          <w:rFonts w:ascii="Baskerville Old Face" w:hAnsi="Baskerville Old Face"/>
          <w:b/>
          <w:color w:val="002060"/>
          <w:sz w:val="22"/>
          <w:szCs w:val="22"/>
          <w:u w:val="single"/>
        </w:rPr>
        <w:t>PERSONAL</w:t>
      </w:r>
    </w:p>
    <w:p w14:paraId="5DC032B7" w14:textId="7777777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Estado Civil</w:t>
      </w:r>
      <w:r w:rsidRPr="00A86842">
        <w:rPr>
          <w:rFonts w:ascii="Palatino Linotype" w:hAnsi="Palatino Linotype"/>
          <w:sz w:val="22"/>
          <w:szCs w:val="22"/>
        </w:rPr>
        <w:t>: Soltero.</w:t>
      </w:r>
    </w:p>
    <w:p w14:paraId="31667C76" w14:textId="7777777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Nacionalidad</w:t>
      </w:r>
      <w:r w:rsidRPr="00A86842">
        <w:rPr>
          <w:rFonts w:ascii="Palatino Linotype" w:hAnsi="Palatino Linotype"/>
          <w:sz w:val="22"/>
          <w:szCs w:val="22"/>
        </w:rPr>
        <w:t xml:space="preserve">: </w:t>
      </w:r>
      <w:r w:rsidR="004D1EEA" w:rsidRPr="00A86842">
        <w:rPr>
          <w:rFonts w:ascii="Palatino Linotype" w:hAnsi="Palatino Linotype"/>
          <w:sz w:val="22"/>
          <w:szCs w:val="22"/>
        </w:rPr>
        <w:t>venezolana</w:t>
      </w:r>
      <w:r w:rsidRPr="00A86842">
        <w:rPr>
          <w:rFonts w:ascii="Palatino Linotype" w:hAnsi="Palatino Linotype"/>
          <w:sz w:val="22"/>
          <w:szCs w:val="22"/>
        </w:rPr>
        <w:t xml:space="preserve"> y </w:t>
      </w:r>
      <w:r w:rsidR="004D1EEA" w:rsidRPr="00A86842">
        <w:rPr>
          <w:rFonts w:ascii="Palatino Linotype" w:hAnsi="Palatino Linotype"/>
          <w:sz w:val="22"/>
          <w:szCs w:val="22"/>
        </w:rPr>
        <w:t>española</w:t>
      </w:r>
      <w:r w:rsidRPr="00A86842">
        <w:rPr>
          <w:rFonts w:ascii="Palatino Linotype" w:hAnsi="Palatino Linotype"/>
          <w:sz w:val="22"/>
          <w:szCs w:val="22"/>
        </w:rPr>
        <w:t>.</w:t>
      </w:r>
    </w:p>
    <w:p w14:paraId="43C17683" w14:textId="7777777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Fecha</w:t>
      </w:r>
      <w:r w:rsidRPr="00A86842">
        <w:rPr>
          <w:rFonts w:ascii="Palatino Linotype" w:hAnsi="Palatino Linotype"/>
          <w:sz w:val="22"/>
          <w:szCs w:val="22"/>
        </w:rPr>
        <w:t xml:space="preserve"> </w:t>
      </w:r>
      <w:r w:rsidRPr="00A86842">
        <w:rPr>
          <w:rFonts w:ascii="Palatino Linotype" w:hAnsi="Palatino Linotype"/>
          <w:b/>
          <w:sz w:val="22"/>
          <w:szCs w:val="22"/>
        </w:rPr>
        <w:t>de</w:t>
      </w:r>
      <w:r w:rsidRPr="00A86842">
        <w:rPr>
          <w:rFonts w:ascii="Palatino Linotype" w:hAnsi="Palatino Linotype"/>
          <w:sz w:val="22"/>
          <w:szCs w:val="22"/>
        </w:rPr>
        <w:t xml:space="preserve"> </w:t>
      </w:r>
      <w:r w:rsidRPr="00A86842">
        <w:rPr>
          <w:rFonts w:ascii="Palatino Linotype" w:hAnsi="Palatino Linotype"/>
          <w:b/>
          <w:sz w:val="22"/>
          <w:szCs w:val="22"/>
        </w:rPr>
        <w:t>Nacimiento</w:t>
      </w:r>
      <w:r w:rsidRPr="00A86842">
        <w:rPr>
          <w:rFonts w:ascii="Palatino Linotype" w:hAnsi="Palatino Linotype"/>
          <w:sz w:val="22"/>
          <w:szCs w:val="22"/>
        </w:rPr>
        <w:t>: 01-01-1984.</w:t>
      </w:r>
    </w:p>
    <w:p w14:paraId="6FEC498B" w14:textId="072A1D9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Edad</w:t>
      </w:r>
      <w:r w:rsidRPr="00A86842">
        <w:rPr>
          <w:rFonts w:ascii="Palatino Linotype" w:hAnsi="Palatino Linotype"/>
          <w:sz w:val="22"/>
          <w:szCs w:val="22"/>
        </w:rPr>
        <w:t xml:space="preserve">: </w:t>
      </w:r>
      <w:r w:rsidR="00AF590D">
        <w:rPr>
          <w:rFonts w:ascii="Palatino Linotype" w:hAnsi="Palatino Linotype"/>
          <w:sz w:val="22"/>
          <w:szCs w:val="22"/>
        </w:rPr>
        <w:t>4</w:t>
      </w:r>
      <w:r w:rsidR="00697D70">
        <w:rPr>
          <w:rFonts w:ascii="Palatino Linotype" w:hAnsi="Palatino Linotype"/>
          <w:sz w:val="22"/>
          <w:szCs w:val="22"/>
        </w:rPr>
        <w:t>2</w:t>
      </w:r>
      <w:r w:rsidRPr="00A86842">
        <w:rPr>
          <w:rFonts w:ascii="Palatino Linotype" w:hAnsi="Palatino Linotype"/>
          <w:sz w:val="22"/>
          <w:szCs w:val="22"/>
        </w:rPr>
        <w:t xml:space="preserve"> Años.</w:t>
      </w:r>
    </w:p>
    <w:p w14:paraId="56CE3E0C" w14:textId="7777777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Lugar</w:t>
      </w:r>
      <w:r w:rsidRPr="00A86842">
        <w:rPr>
          <w:rFonts w:ascii="Palatino Linotype" w:hAnsi="Palatino Linotype"/>
          <w:sz w:val="22"/>
          <w:szCs w:val="22"/>
        </w:rPr>
        <w:t xml:space="preserve"> </w:t>
      </w:r>
      <w:r w:rsidRPr="00A86842">
        <w:rPr>
          <w:rFonts w:ascii="Palatino Linotype" w:hAnsi="Palatino Linotype"/>
          <w:b/>
          <w:sz w:val="22"/>
          <w:szCs w:val="22"/>
        </w:rPr>
        <w:t>de</w:t>
      </w:r>
      <w:r w:rsidRPr="00A86842">
        <w:rPr>
          <w:rFonts w:ascii="Palatino Linotype" w:hAnsi="Palatino Linotype"/>
          <w:sz w:val="22"/>
          <w:szCs w:val="22"/>
        </w:rPr>
        <w:t xml:space="preserve"> </w:t>
      </w:r>
      <w:r w:rsidRPr="00A86842">
        <w:rPr>
          <w:rFonts w:ascii="Palatino Linotype" w:hAnsi="Palatino Linotype"/>
          <w:b/>
          <w:sz w:val="22"/>
          <w:szCs w:val="22"/>
        </w:rPr>
        <w:t>Nacimiento</w:t>
      </w:r>
      <w:r w:rsidRPr="00A86842">
        <w:rPr>
          <w:rFonts w:ascii="Palatino Linotype" w:hAnsi="Palatino Linotype"/>
          <w:sz w:val="22"/>
          <w:szCs w:val="22"/>
        </w:rPr>
        <w:t>: Caracas</w:t>
      </w:r>
      <w:r w:rsidR="00C7647D">
        <w:rPr>
          <w:rFonts w:ascii="Palatino Linotype" w:hAnsi="Palatino Linotype"/>
          <w:sz w:val="22"/>
          <w:szCs w:val="22"/>
        </w:rPr>
        <w:t xml:space="preserve"> D.F.</w:t>
      </w:r>
      <w:r w:rsidRPr="00A86842">
        <w:rPr>
          <w:rFonts w:ascii="Palatino Linotype" w:hAnsi="Palatino Linotype"/>
          <w:sz w:val="22"/>
          <w:szCs w:val="22"/>
        </w:rPr>
        <w:t xml:space="preserve">, </w:t>
      </w:r>
      <w:r w:rsidR="00C7647D">
        <w:rPr>
          <w:rFonts w:ascii="Palatino Linotype" w:hAnsi="Palatino Linotype"/>
          <w:sz w:val="22"/>
          <w:szCs w:val="22"/>
        </w:rPr>
        <w:t>Venezuela</w:t>
      </w:r>
      <w:r w:rsidRPr="00A86842">
        <w:rPr>
          <w:rFonts w:ascii="Palatino Linotype" w:hAnsi="Palatino Linotype"/>
          <w:sz w:val="22"/>
          <w:szCs w:val="22"/>
        </w:rPr>
        <w:t>.</w:t>
      </w:r>
    </w:p>
    <w:p w14:paraId="412F4992" w14:textId="7777777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Cédula</w:t>
      </w:r>
      <w:r w:rsidRPr="00A86842">
        <w:rPr>
          <w:rFonts w:ascii="Palatino Linotype" w:hAnsi="Palatino Linotype"/>
          <w:sz w:val="22"/>
          <w:szCs w:val="22"/>
        </w:rPr>
        <w:t xml:space="preserve"> </w:t>
      </w:r>
      <w:r w:rsidRPr="00A86842">
        <w:rPr>
          <w:rFonts w:ascii="Palatino Linotype" w:hAnsi="Palatino Linotype"/>
          <w:b/>
          <w:sz w:val="22"/>
          <w:szCs w:val="22"/>
        </w:rPr>
        <w:t>de</w:t>
      </w:r>
      <w:r w:rsidRPr="00A86842">
        <w:rPr>
          <w:rFonts w:ascii="Palatino Linotype" w:hAnsi="Palatino Linotype"/>
          <w:sz w:val="22"/>
          <w:szCs w:val="22"/>
        </w:rPr>
        <w:t xml:space="preserve"> </w:t>
      </w:r>
      <w:r w:rsidRPr="00A86842">
        <w:rPr>
          <w:rFonts w:ascii="Palatino Linotype" w:hAnsi="Palatino Linotype"/>
          <w:b/>
          <w:sz w:val="22"/>
          <w:szCs w:val="22"/>
        </w:rPr>
        <w:t>Identidad</w:t>
      </w:r>
      <w:r w:rsidRPr="00A86842">
        <w:rPr>
          <w:rFonts w:ascii="Palatino Linotype" w:hAnsi="Palatino Linotype"/>
          <w:sz w:val="22"/>
          <w:szCs w:val="22"/>
        </w:rPr>
        <w:t xml:space="preserve">: </w:t>
      </w:r>
      <w:r w:rsidR="0021417A">
        <w:rPr>
          <w:rFonts w:ascii="Palatino Linotype" w:hAnsi="Palatino Linotype"/>
          <w:sz w:val="22"/>
          <w:szCs w:val="22"/>
        </w:rPr>
        <w:t>------------------</w:t>
      </w:r>
      <w:r w:rsidRPr="00A86842">
        <w:rPr>
          <w:rFonts w:ascii="Palatino Linotype" w:hAnsi="Palatino Linotype"/>
          <w:sz w:val="22"/>
          <w:szCs w:val="22"/>
        </w:rPr>
        <w:t>.</w:t>
      </w:r>
    </w:p>
    <w:p w14:paraId="4E263F81" w14:textId="77777777" w:rsidR="00CD0698" w:rsidRPr="00A86842" w:rsidRDefault="00CD0698" w:rsidP="0021417A">
      <w:pPr>
        <w:numPr>
          <w:ilvl w:val="0"/>
          <w:numId w:val="1"/>
        </w:numPr>
        <w:rPr>
          <w:rFonts w:ascii="Palatino Linotype" w:hAnsi="Palatino Linotype"/>
          <w:sz w:val="22"/>
          <w:szCs w:val="22"/>
        </w:rPr>
      </w:pPr>
      <w:r w:rsidRPr="00A86842">
        <w:rPr>
          <w:rFonts w:ascii="Palatino Linotype" w:hAnsi="Palatino Linotype"/>
          <w:b/>
          <w:sz w:val="22"/>
          <w:szCs w:val="22"/>
        </w:rPr>
        <w:t>Dirección</w:t>
      </w:r>
      <w:r w:rsidRPr="00A86842">
        <w:rPr>
          <w:rFonts w:ascii="Palatino Linotype" w:hAnsi="Palatino Linotype"/>
          <w:sz w:val="22"/>
          <w:szCs w:val="22"/>
        </w:rPr>
        <w:t xml:space="preserve">: </w:t>
      </w:r>
      <w:r w:rsidR="0021417A">
        <w:rPr>
          <w:rFonts w:ascii="Palatino Linotype" w:hAnsi="Palatino Linotype"/>
          <w:sz w:val="22"/>
          <w:szCs w:val="22"/>
        </w:rPr>
        <w:t>---------------------------------</w:t>
      </w:r>
      <w:r w:rsidRPr="00A86842">
        <w:rPr>
          <w:rFonts w:ascii="Palatino Linotype" w:hAnsi="Palatino Linotype"/>
          <w:sz w:val="22"/>
          <w:szCs w:val="22"/>
        </w:rPr>
        <w:t>.</w:t>
      </w:r>
    </w:p>
    <w:p w14:paraId="2C5F0D0F" w14:textId="7777777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 xml:space="preserve">Teléfonos: </w:t>
      </w:r>
      <w:r w:rsidRPr="00A86842">
        <w:rPr>
          <w:rFonts w:ascii="Palatino Linotype" w:hAnsi="Palatino Linotype"/>
          <w:i/>
          <w:sz w:val="22"/>
          <w:szCs w:val="22"/>
        </w:rPr>
        <w:t>Teléfono Móvil</w:t>
      </w:r>
      <w:r w:rsidRPr="00A86842">
        <w:rPr>
          <w:rFonts w:ascii="Palatino Linotype" w:hAnsi="Palatino Linotype"/>
          <w:sz w:val="22"/>
          <w:szCs w:val="22"/>
        </w:rPr>
        <w:t xml:space="preserve">: </w:t>
      </w:r>
      <w:r w:rsidR="0021417A">
        <w:rPr>
          <w:rFonts w:ascii="Palatino Linotype" w:hAnsi="Palatino Linotype"/>
          <w:sz w:val="22"/>
          <w:szCs w:val="22"/>
        </w:rPr>
        <w:t>-------------</w:t>
      </w:r>
      <w:r w:rsidRPr="00A86842">
        <w:rPr>
          <w:rFonts w:ascii="Palatino Linotype" w:hAnsi="Palatino Linotype"/>
          <w:sz w:val="22"/>
          <w:szCs w:val="22"/>
        </w:rPr>
        <w:t>.</w:t>
      </w:r>
    </w:p>
    <w:p w14:paraId="5584C014" w14:textId="77777777" w:rsidR="00CD0698" w:rsidRPr="00A86842" w:rsidRDefault="00CD0698" w:rsidP="00CD0698">
      <w:pPr>
        <w:numPr>
          <w:ilvl w:val="0"/>
          <w:numId w:val="1"/>
        </w:numPr>
        <w:rPr>
          <w:rFonts w:ascii="Palatino Linotype" w:hAnsi="Palatino Linotype"/>
          <w:sz w:val="22"/>
          <w:szCs w:val="22"/>
        </w:rPr>
      </w:pPr>
      <w:r w:rsidRPr="00A86842">
        <w:rPr>
          <w:rFonts w:ascii="Palatino Linotype" w:hAnsi="Palatino Linotype"/>
          <w:b/>
          <w:sz w:val="22"/>
          <w:szCs w:val="22"/>
        </w:rPr>
        <w:t>Correo</w:t>
      </w:r>
      <w:r w:rsidRPr="00A86842">
        <w:rPr>
          <w:rFonts w:ascii="Palatino Linotype" w:hAnsi="Palatino Linotype"/>
          <w:sz w:val="22"/>
          <w:szCs w:val="22"/>
        </w:rPr>
        <w:t xml:space="preserve"> </w:t>
      </w:r>
      <w:r w:rsidRPr="00A86842">
        <w:rPr>
          <w:rFonts w:ascii="Palatino Linotype" w:hAnsi="Palatino Linotype"/>
          <w:b/>
          <w:sz w:val="22"/>
          <w:szCs w:val="22"/>
        </w:rPr>
        <w:t>Electrónico</w:t>
      </w:r>
      <w:r w:rsidRPr="00A86842">
        <w:rPr>
          <w:rFonts w:ascii="Palatino Linotype" w:hAnsi="Palatino Linotype"/>
          <w:sz w:val="22"/>
          <w:szCs w:val="22"/>
        </w:rPr>
        <w:t>:</w:t>
      </w:r>
      <w:r w:rsidRPr="00A86842">
        <w:rPr>
          <w:rFonts w:ascii="Palatino Linotype" w:hAnsi="Palatino Linotype"/>
        </w:rPr>
        <w:t xml:space="preserve"> </w:t>
      </w:r>
      <w:r w:rsidRPr="0011706D">
        <w:rPr>
          <w:rFonts w:ascii="Palatino Linotype" w:hAnsi="Palatino Linotype"/>
          <w:i/>
        </w:rPr>
        <w:t>jeanrosales1984@gmail.com</w:t>
      </w:r>
      <w:r w:rsidRPr="00A86842">
        <w:rPr>
          <w:rFonts w:ascii="Palatino Linotype" w:hAnsi="Palatino Linotype"/>
          <w:sz w:val="22"/>
          <w:szCs w:val="22"/>
        </w:rPr>
        <w:t xml:space="preserve"> </w:t>
      </w:r>
    </w:p>
    <w:p w14:paraId="60C9B1FB" w14:textId="77777777" w:rsidR="00B050F4" w:rsidRDefault="00CD0698" w:rsidP="00B050F4">
      <w:pPr>
        <w:numPr>
          <w:ilvl w:val="0"/>
          <w:numId w:val="1"/>
        </w:numPr>
        <w:spacing w:after="240"/>
        <w:rPr>
          <w:rFonts w:ascii="Palatino Linotype" w:hAnsi="Palatino Linotype"/>
          <w:sz w:val="22"/>
          <w:szCs w:val="22"/>
        </w:rPr>
      </w:pPr>
      <w:r w:rsidRPr="00A86842">
        <w:rPr>
          <w:rFonts w:ascii="Palatino Linotype" w:hAnsi="Palatino Linotype"/>
          <w:b/>
        </w:rPr>
        <w:t>Perfil</w:t>
      </w:r>
      <w:r w:rsidRPr="00A86842">
        <w:rPr>
          <w:rFonts w:ascii="Palatino Linotype" w:hAnsi="Palatino Linotype"/>
        </w:rPr>
        <w:t xml:space="preserve">: </w:t>
      </w:r>
      <w:r w:rsidRPr="0011706D">
        <w:rPr>
          <w:rFonts w:ascii="Palatino Linotype" w:hAnsi="Palatino Linotype"/>
          <w:i/>
        </w:rPr>
        <w:t>Derecho Público</w:t>
      </w:r>
      <w:r w:rsidRPr="00A86842">
        <w:rPr>
          <w:rFonts w:ascii="Palatino Linotype" w:hAnsi="Palatino Linotype"/>
        </w:rPr>
        <w:t>.</w:t>
      </w:r>
    </w:p>
    <w:p w14:paraId="34BDC78C" w14:textId="77777777" w:rsidR="0033081A" w:rsidRPr="00B050F4" w:rsidRDefault="0033081A" w:rsidP="00B050F4">
      <w:pPr>
        <w:numPr>
          <w:ilvl w:val="0"/>
          <w:numId w:val="1"/>
        </w:numPr>
        <w:spacing w:after="240"/>
        <w:rPr>
          <w:rFonts w:ascii="Palatino Linotype" w:hAnsi="Palatino Linotype"/>
          <w:sz w:val="22"/>
          <w:szCs w:val="22"/>
        </w:rPr>
      </w:pPr>
      <w:r w:rsidRPr="00B050F4">
        <w:rPr>
          <w:rFonts w:ascii="Palatino Linotype" w:hAnsi="Palatino Linotype"/>
          <w:b/>
          <w:color w:val="002060"/>
        </w:rPr>
        <w:t>Investigador Activo</w:t>
      </w:r>
      <w:r w:rsidRPr="00B050F4">
        <w:rPr>
          <w:rFonts w:ascii="Palatino Linotype" w:hAnsi="Palatino Linotype"/>
          <w:color w:val="002060"/>
          <w:sz w:val="22"/>
          <w:szCs w:val="22"/>
        </w:rPr>
        <w:t>:</w:t>
      </w:r>
    </w:p>
    <w:p w14:paraId="6F9D05C5" w14:textId="77777777" w:rsidR="00CD0698" w:rsidRPr="00A86842" w:rsidRDefault="00CD0698" w:rsidP="00CD0698">
      <w:pPr>
        <w:numPr>
          <w:ilvl w:val="0"/>
          <w:numId w:val="4"/>
        </w:numPr>
        <w:spacing w:after="240"/>
        <w:jc w:val="both"/>
        <w:rPr>
          <w:rFonts w:ascii="Palatino Linotype" w:hAnsi="Palatino Linotype"/>
          <w:sz w:val="22"/>
          <w:szCs w:val="22"/>
        </w:rPr>
      </w:pPr>
      <w:r w:rsidRPr="00A86842">
        <w:rPr>
          <w:rFonts w:ascii="Palatino Linotype" w:hAnsi="Palatino Linotype"/>
          <w:sz w:val="22"/>
          <w:szCs w:val="22"/>
        </w:rPr>
        <w:t xml:space="preserve">2.000 - 2.004. </w:t>
      </w:r>
      <w:r w:rsidRPr="00A86842">
        <w:rPr>
          <w:rFonts w:ascii="Palatino Linotype" w:hAnsi="Palatino Linotype"/>
          <w:b/>
          <w:sz w:val="22"/>
          <w:szCs w:val="22"/>
        </w:rPr>
        <w:t>ABOGADO GRADUADO DE LA UNIVERSIDAD DE LOS ANDES</w:t>
      </w:r>
      <w:r w:rsidRPr="00A86842">
        <w:rPr>
          <w:rFonts w:ascii="Palatino Linotype" w:hAnsi="Palatino Linotype"/>
          <w:sz w:val="22"/>
          <w:szCs w:val="22"/>
        </w:rPr>
        <w:t xml:space="preserve">. Distinción Académica </w:t>
      </w:r>
      <w:r w:rsidRPr="00A86842">
        <w:rPr>
          <w:rFonts w:ascii="Palatino Linotype" w:hAnsi="Palatino Linotype"/>
          <w:i/>
          <w:sz w:val="22"/>
          <w:szCs w:val="22"/>
        </w:rPr>
        <w:t>Cum Laude</w:t>
      </w:r>
      <w:r w:rsidRPr="00A86842">
        <w:rPr>
          <w:rFonts w:ascii="Palatino Linotype" w:hAnsi="Palatino Linotype"/>
          <w:sz w:val="22"/>
          <w:szCs w:val="22"/>
        </w:rPr>
        <w:t xml:space="preserve">. </w:t>
      </w:r>
      <w:r w:rsidRPr="00A86842">
        <w:rPr>
          <w:rFonts w:ascii="Palatino Linotype" w:hAnsi="Palatino Linotype"/>
          <w:b/>
          <w:sz w:val="22"/>
          <w:szCs w:val="22"/>
        </w:rPr>
        <w:t>(16.47 Puntos)</w:t>
      </w:r>
      <w:r w:rsidR="00F0361D">
        <w:rPr>
          <w:rFonts w:ascii="Palatino Linotype" w:hAnsi="Palatino Linotype"/>
          <w:b/>
          <w:sz w:val="22"/>
          <w:szCs w:val="22"/>
        </w:rPr>
        <w:t>.</w:t>
      </w:r>
      <w:r w:rsidRPr="00A86842">
        <w:rPr>
          <w:rFonts w:ascii="Palatino Linotype" w:hAnsi="Palatino Linotype"/>
          <w:sz w:val="22"/>
          <w:szCs w:val="22"/>
        </w:rPr>
        <w:t xml:space="preserve"> Segundo Lu</w:t>
      </w:r>
      <w:r w:rsidR="00B7416F">
        <w:rPr>
          <w:rFonts w:ascii="Palatino Linotype" w:hAnsi="Palatino Linotype"/>
          <w:sz w:val="22"/>
          <w:szCs w:val="22"/>
        </w:rPr>
        <w:t>gar del Ranking de la Promoción “</w:t>
      </w:r>
      <w:r w:rsidR="00B7416F" w:rsidRPr="00B7416F">
        <w:rPr>
          <w:rFonts w:ascii="Palatino Linotype" w:hAnsi="Palatino Linotype"/>
          <w:i/>
          <w:sz w:val="22"/>
          <w:szCs w:val="22"/>
        </w:rPr>
        <w:t>En Honor a mis Padres</w:t>
      </w:r>
      <w:r w:rsidR="00B7416F">
        <w:rPr>
          <w:rFonts w:ascii="Palatino Linotype" w:hAnsi="Palatino Linotype"/>
          <w:sz w:val="22"/>
          <w:szCs w:val="22"/>
        </w:rPr>
        <w:t>”.</w:t>
      </w:r>
      <w:r w:rsidRPr="00A86842">
        <w:rPr>
          <w:rFonts w:ascii="Palatino Linotype" w:hAnsi="Palatino Linotype"/>
          <w:sz w:val="22"/>
          <w:szCs w:val="22"/>
        </w:rPr>
        <w:t xml:space="preserve"> </w:t>
      </w:r>
    </w:p>
    <w:p w14:paraId="75F35471" w14:textId="77777777" w:rsidR="00CD0698" w:rsidRPr="00A86842" w:rsidRDefault="00CD0698" w:rsidP="00CD0698">
      <w:pPr>
        <w:numPr>
          <w:ilvl w:val="0"/>
          <w:numId w:val="4"/>
        </w:numPr>
        <w:spacing w:after="240"/>
        <w:jc w:val="both"/>
        <w:rPr>
          <w:rFonts w:ascii="Palatino Linotype" w:hAnsi="Palatino Linotype"/>
          <w:sz w:val="22"/>
          <w:szCs w:val="22"/>
        </w:rPr>
      </w:pPr>
      <w:r w:rsidRPr="00A86842">
        <w:rPr>
          <w:rFonts w:ascii="Palatino Linotype" w:hAnsi="Palatino Linotype"/>
          <w:b/>
          <w:sz w:val="22"/>
          <w:szCs w:val="22"/>
        </w:rPr>
        <w:t>CERTIFICADO POR ALTO RENDIMIENTO ACADEMICO</w:t>
      </w:r>
      <w:r w:rsidRPr="00A86842">
        <w:rPr>
          <w:rFonts w:ascii="Palatino Linotype" w:hAnsi="Palatino Linotype"/>
          <w:sz w:val="22"/>
          <w:szCs w:val="22"/>
        </w:rPr>
        <w:t xml:space="preserve"> durante los Cursos Intensivos dictados desde el 30-07-01 al 07-09-01. Mérida, 07 de </w:t>
      </w:r>
      <w:r w:rsidR="00CA1A42" w:rsidRPr="00A86842">
        <w:rPr>
          <w:rFonts w:ascii="Palatino Linotype" w:hAnsi="Palatino Linotype"/>
          <w:sz w:val="22"/>
          <w:szCs w:val="22"/>
        </w:rPr>
        <w:t>septiembre</w:t>
      </w:r>
      <w:r w:rsidRPr="00A86842">
        <w:rPr>
          <w:rFonts w:ascii="Palatino Linotype" w:hAnsi="Palatino Linotype"/>
          <w:sz w:val="22"/>
          <w:szCs w:val="22"/>
        </w:rPr>
        <w:t xml:space="preserve"> de 2.001. Escuela de Derecho de la Facultad de Ciencias Jurídicas Y Políticas de la Universidad de Los Andes (ULA).</w:t>
      </w:r>
    </w:p>
    <w:p w14:paraId="12FB7940" w14:textId="77777777" w:rsidR="00CD0698" w:rsidRPr="00A86842" w:rsidRDefault="00CD0698" w:rsidP="00CD0698">
      <w:pPr>
        <w:numPr>
          <w:ilvl w:val="0"/>
          <w:numId w:val="4"/>
        </w:numPr>
        <w:spacing w:after="240"/>
        <w:jc w:val="both"/>
        <w:rPr>
          <w:rFonts w:ascii="Palatino Linotype" w:hAnsi="Palatino Linotype"/>
          <w:sz w:val="22"/>
          <w:szCs w:val="22"/>
        </w:rPr>
      </w:pPr>
      <w:r w:rsidRPr="00A86842">
        <w:rPr>
          <w:rFonts w:ascii="Palatino Linotype" w:hAnsi="Palatino Linotype"/>
          <w:b/>
          <w:sz w:val="22"/>
          <w:szCs w:val="22"/>
        </w:rPr>
        <w:t xml:space="preserve">CERTIFICADO POR ALTO RENDIMIENTO ACÁDEMICO </w:t>
      </w:r>
      <w:r w:rsidRPr="00A86842">
        <w:rPr>
          <w:rFonts w:ascii="Palatino Linotype" w:hAnsi="Palatino Linotype"/>
          <w:sz w:val="22"/>
          <w:szCs w:val="22"/>
        </w:rPr>
        <w:t>durante el período 2.000-2.001. Escuela de Derecho de la Facultad de Ciencias Jurídicas Y Políticas de la Universidad de Los Andes (ULA).</w:t>
      </w:r>
    </w:p>
    <w:p w14:paraId="54674C03" w14:textId="77777777" w:rsidR="00CD0698" w:rsidRPr="00A86842" w:rsidRDefault="00CD0698" w:rsidP="00CD0698">
      <w:pPr>
        <w:numPr>
          <w:ilvl w:val="0"/>
          <w:numId w:val="4"/>
        </w:numPr>
        <w:spacing w:after="240"/>
        <w:jc w:val="both"/>
        <w:rPr>
          <w:rFonts w:ascii="Palatino Linotype" w:hAnsi="Palatino Linotype"/>
          <w:sz w:val="22"/>
          <w:szCs w:val="22"/>
        </w:rPr>
      </w:pPr>
      <w:r w:rsidRPr="00A86842">
        <w:rPr>
          <w:rFonts w:ascii="Palatino Linotype" w:hAnsi="Palatino Linotype"/>
          <w:b/>
          <w:sz w:val="22"/>
          <w:szCs w:val="22"/>
        </w:rPr>
        <w:t xml:space="preserve">CERTIFICADO POR ALTO RENDIMIENTO ACADEMICO </w:t>
      </w:r>
      <w:r w:rsidRPr="00A86842">
        <w:rPr>
          <w:rFonts w:ascii="Palatino Linotype" w:hAnsi="Palatino Linotype"/>
          <w:sz w:val="22"/>
          <w:szCs w:val="22"/>
        </w:rPr>
        <w:t>durante el período 2.001-2.002. Escuela de Derecho de la Facultad de Ciencias Jurídicas Y Políticas de la Universidad de Los Andes (ULA).</w:t>
      </w:r>
    </w:p>
    <w:p w14:paraId="19DBFF09" w14:textId="77777777" w:rsidR="00CD0698" w:rsidRPr="00A86842" w:rsidRDefault="00CD0698" w:rsidP="00CD0698">
      <w:pPr>
        <w:numPr>
          <w:ilvl w:val="0"/>
          <w:numId w:val="4"/>
        </w:numPr>
        <w:spacing w:after="240"/>
        <w:jc w:val="both"/>
        <w:rPr>
          <w:rFonts w:ascii="Palatino Linotype" w:hAnsi="Palatino Linotype"/>
          <w:sz w:val="22"/>
          <w:szCs w:val="22"/>
        </w:rPr>
      </w:pPr>
      <w:r w:rsidRPr="00A86842">
        <w:rPr>
          <w:rFonts w:ascii="Palatino Linotype" w:hAnsi="Palatino Linotype"/>
          <w:b/>
          <w:sz w:val="22"/>
          <w:szCs w:val="22"/>
        </w:rPr>
        <w:t xml:space="preserve">CERTIFICADO POR ALTO RENDIMIENTO ACADEMICO </w:t>
      </w:r>
      <w:r w:rsidRPr="00A86842">
        <w:rPr>
          <w:rFonts w:ascii="Palatino Linotype" w:hAnsi="Palatino Linotype"/>
          <w:sz w:val="22"/>
          <w:szCs w:val="22"/>
        </w:rPr>
        <w:t>durante el período 2.003-2.004. Escuela de Derecho de la Facultad de Ciencias Jurídicas Y Políticas de la Universidad de Los Andes (ULA).</w:t>
      </w:r>
    </w:p>
    <w:p w14:paraId="27D3BDFC"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 de </w:t>
      </w:r>
      <w:r w:rsidRPr="00A86842">
        <w:rPr>
          <w:rFonts w:ascii="Palatino Linotype" w:hAnsi="Palatino Linotype"/>
          <w:b/>
          <w:sz w:val="22"/>
          <w:szCs w:val="22"/>
        </w:rPr>
        <w:t>SOCIOLOGIA JURÍDICA</w:t>
      </w:r>
      <w:r w:rsidRPr="00A86842">
        <w:rPr>
          <w:rFonts w:ascii="Palatino Linotype" w:hAnsi="Palatino Linotype"/>
          <w:sz w:val="22"/>
          <w:szCs w:val="22"/>
        </w:rPr>
        <w:t xml:space="preserve"> (20 Ptos).</w:t>
      </w:r>
    </w:p>
    <w:p w14:paraId="012C2B7E"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 de </w:t>
      </w:r>
      <w:r w:rsidRPr="00A86842">
        <w:rPr>
          <w:rFonts w:ascii="Palatino Linotype" w:hAnsi="Palatino Linotype"/>
          <w:b/>
          <w:sz w:val="22"/>
          <w:szCs w:val="22"/>
        </w:rPr>
        <w:t>ECONOMÍA POLÍTICA</w:t>
      </w:r>
      <w:r w:rsidRPr="00A86842">
        <w:rPr>
          <w:rFonts w:ascii="Palatino Linotype" w:hAnsi="Palatino Linotype"/>
          <w:sz w:val="22"/>
          <w:szCs w:val="22"/>
        </w:rPr>
        <w:t xml:space="preserve"> (19 Ptos).</w:t>
      </w:r>
    </w:p>
    <w:p w14:paraId="168D2411"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lastRenderedPageBreak/>
        <w:t>DIPLOMA DE HONOR</w:t>
      </w:r>
      <w:r w:rsidRPr="00A86842">
        <w:rPr>
          <w:rFonts w:ascii="Palatino Linotype" w:hAnsi="Palatino Linotype"/>
          <w:sz w:val="22"/>
          <w:szCs w:val="22"/>
        </w:rPr>
        <w:t xml:space="preserve"> por rendimiento académico superior a los 18 puntos de promedio en la materia de </w:t>
      </w:r>
      <w:r w:rsidRPr="00A86842">
        <w:rPr>
          <w:rFonts w:ascii="Palatino Linotype" w:hAnsi="Palatino Linotype"/>
          <w:b/>
          <w:sz w:val="22"/>
          <w:szCs w:val="22"/>
        </w:rPr>
        <w:t>LÓGICA JURÍDICA</w:t>
      </w:r>
      <w:r w:rsidRPr="00A86842">
        <w:rPr>
          <w:rFonts w:ascii="Palatino Linotype" w:hAnsi="Palatino Linotype"/>
          <w:sz w:val="22"/>
          <w:szCs w:val="22"/>
        </w:rPr>
        <w:t xml:space="preserve"> (20 Ptos).</w:t>
      </w:r>
    </w:p>
    <w:p w14:paraId="3FAD68DC"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 de</w:t>
      </w:r>
      <w:r w:rsidRPr="00A86842">
        <w:rPr>
          <w:rFonts w:ascii="Palatino Linotype" w:hAnsi="Palatino Linotype"/>
          <w:b/>
          <w:sz w:val="22"/>
          <w:szCs w:val="22"/>
        </w:rPr>
        <w:t xml:space="preserve"> INTRODUC</w:t>
      </w:r>
      <w:r w:rsidRPr="00A86842">
        <w:rPr>
          <w:rFonts w:ascii="Palatino Linotype" w:hAnsi="Palatino Linotype"/>
          <w:sz w:val="22"/>
          <w:szCs w:val="22"/>
        </w:rPr>
        <w:t>.</w:t>
      </w:r>
      <w:r w:rsidRPr="00A86842">
        <w:rPr>
          <w:rFonts w:ascii="Palatino Linotype" w:hAnsi="Palatino Linotype"/>
          <w:b/>
          <w:sz w:val="22"/>
          <w:szCs w:val="22"/>
        </w:rPr>
        <w:t xml:space="preserve"> A LA CRIMINOLOGÍA</w:t>
      </w:r>
      <w:r w:rsidRPr="00A86842">
        <w:rPr>
          <w:rFonts w:ascii="Palatino Linotype" w:hAnsi="Palatino Linotype"/>
          <w:sz w:val="22"/>
          <w:szCs w:val="22"/>
        </w:rPr>
        <w:t xml:space="preserve"> (20 Ptos).</w:t>
      </w:r>
    </w:p>
    <w:p w14:paraId="7A9C863D"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 de</w:t>
      </w:r>
      <w:r w:rsidRPr="00A86842">
        <w:rPr>
          <w:rFonts w:ascii="Palatino Linotype" w:hAnsi="Palatino Linotype"/>
          <w:b/>
          <w:sz w:val="22"/>
          <w:szCs w:val="22"/>
        </w:rPr>
        <w:t xml:space="preserve"> DERECHO CIVIL II (COSAS, BIENES Y DERECHOS REALES)</w:t>
      </w:r>
      <w:r w:rsidRPr="00A86842">
        <w:rPr>
          <w:rFonts w:ascii="Palatino Linotype" w:hAnsi="Palatino Linotype"/>
          <w:sz w:val="22"/>
          <w:szCs w:val="22"/>
        </w:rPr>
        <w:t xml:space="preserve"> (20 Ptos).</w:t>
      </w:r>
    </w:p>
    <w:p w14:paraId="61D6D13D"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w:t>
      </w:r>
      <w:r w:rsidRPr="00A86842">
        <w:rPr>
          <w:rFonts w:ascii="Palatino Linotype" w:hAnsi="Palatino Linotype"/>
          <w:b/>
          <w:sz w:val="22"/>
          <w:szCs w:val="22"/>
        </w:rPr>
        <w:t xml:space="preserve"> de DERECHO CONSTITUCIONAL VENEZOLANO</w:t>
      </w:r>
      <w:r w:rsidRPr="00A86842">
        <w:rPr>
          <w:rFonts w:ascii="Palatino Linotype" w:hAnsi="Palatino Linotype"/>
          <w:sz w:val="22"/>
          <w:szCs w:val="22"/>
        </w:rPr>
        <w:t xml:space="preserve"> (19 Ptos).</w:t>
      </w:r>
    </w:p>
    <w:p w14:paraId="0925ED67"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 de </w:t>
      </w:r>
      <w:r w:rsidRPr="00A86842">
        <w:rPr>
          <w:rFonts w:ascii="Palatino Linotype" w:hAnsi="Palatino Linotype"/>
          <w:b/>
          <w:sz w:val="22"/>
          <w:szCs w:val="22"/>
        </w:rPr>
        <w:t xml:space="preserve">FILOSOFIA DEL DERECHO </w:t>
      </w:r>
      <w:r w:rsidRPr="00A86842">
        <w:rPr>
          <w:rFonts w:ascii="Palatino Linotype" w:hAnsi="Palatino Linotype"/>
          <w:sz w:val="22"/>
          <w:szCs w:val="22"/>
        </w:rPr>
        <w:t>(19 Ptos).</w:t>
      </w:r>
    </w:p>
    <w:p w14:paraId="0F112C89" w14:textId="77777777" w:rsidR="00CD0698" w:rsidRPr="00A86842" w:rsidRDefault="00CD0698" w:rsidP="00CD0698">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 de </w:t>
      </w:r>
      <w:r w:rsidRPr="00A86842">
        <w:rPr>
          <w:rFonts w:ascii="Palatino Linotype" w:hAnsi="Palatino Linotype"/>
          <w:b/>
          <w:sz w:val="22"/>
          <w:szCs w:val="22"/>
        </w:rPr>
        <w:t>DERECHO ADMINISTRATIVO II</w:t>
      </w:r>
      <w:r w:rsidRPr="00A86842">
        <w:rPr>
          <w:rFonts w:ascii="Palatino Linotype" w:hAnsi="Palatino Linotype"/>
          <w:sz w:val="22"/>
          <w:szCs w:val="22"/>
        </w:rPr>
        <w:t xml:space="preserve"> </w:t>
      </w:r>
      <w:r w:rsidRPr="00A86842">
        <w:rPr>
          <w:rFonts w:ascii="Palatino Linotype" w:hAnsi="Palatino Linotype"/>
          <w:b/>
          <w:sz w:val="22"/>
          <w:szCs w:val="22"/>
        </w:rPr>
        <w:t>(PARTE ESPECIAL)</w:t>
      </w:r>
      <w:r w:rsidRPr="00A86842">
        <w:rPr>
          <w:rFonts w:ascii="Palatino Linotype" w:hAnsi="Palatino Linotype"/>
          <w:sz w:val="22"/>
          <w:szCs w:val="22"/>
        </w:rPr>
        <w:t>. (19 Ptos).</w:t>
      </w:r>
    </w:p>
    <w:p w14:paraId="20E64C61" w14:textId="77777777" w:rsidR="00CD0698" w:rsidRPr="001C167C" w:rsidRDefault="00CD0698" w:rsidP="001C167C">
      <w:pPr>
        <w:numPr>
          <w:ilvl w:val="0"/>
          <w:numId w:val="3"/>
        </w:numPr>
        <w:spacing w:after="240"/>
        <w:jc w:val="both"/>
        <w:rPr>
          <w:rFonts w:ascii="Palatino Linotype" w:hAnsi="Palatino Linotype"/>
          <w:sz w:val="22"/>
          <w:szCs w:val="22"/>
        </w:rPr>
      </w:pPr>
      <w:r w:rsidRPr="00A86842">
        <w:rPr>
          <w:rFonts w:ascii="Palatino Linotype" w:hAnsi="Palatino Linotype"/>
          <w:b/>
          <w:sz w:val="22"/>
          <w:szCs w:val="22"/>
        </w:rPr>
        <w:t>DIPLOMA DE HONOR</w:t>
      </w:r>
      <w:r w:rsidRPr="00A86842">
        <w:rPr>
          <w:rFonts w:ascii="Palatino Linotype" w:hAnsi="Palatino Linotype"/>
          <w:sz w:val="22"/>
          <w:szCs w:val="22"/>
        </w:rPr>
        <w:t xml:space="preserve"> por rendimiento académico superior a los 18 puntos de promedio en la materia de</w:t>
      </w:r>
      <w:r w:rsidRPr="00A86842">
        <w:rPr>
          <w:rFonts w:ascii="Palatino Linotype" w:hAnsi="Palatino Linotype"/>
          <w:b/>
          <w:sz w:val="22"/>
          <w:szCs w:val="22"/>
        </w:rPr>
        <w:t xml:space="preserve"> SEMINARIO</w:t>
      </w:r>
      <w:r w:rsidRPr="00A86842">
        <w:rPr>
          <w:rFonts w:ascii="Palatino Linotype" w:hAnsi="Palatino Linotype"/>
          <w:sz w:val="22"/>
          <w:szCs w:val="22"/>
        </w:rPr>
        <w:t>:</w:t>
      </w:r>
      <w:r w:rsidRPr="00A86842">
        <w:rPr>
          <w:rFonts w:ascii="Palatino Linotype" w:hAnsi="Palatino Linotype"/>
          <w:b/>
          <w:sz w:val="22"/>
          <w:szCs w:val="22"/>
        </w:rPr>
        <w:t xml:space="preserve"> “PARTICULARIDADES DE LA JUSTICIA ELECTORAL</w:t>
      </w:r>
      <w:r w:rsidRPr="00A86842">
        <w:rPr>
          <w:rFonts w:ascii="Palatino Linotype" w:hAnsi="Palatino Linotype"/>
          <w:sz w:val="22"/>
          <w:szCs w:val="22"/>
        </w:rPr>
        <w:t xml:space="preserve">. </w:t>
      </w:r>
      <w:r w:rsidRPr="00A86842">
        <w:rPr>
          <w:rFonts w:ascii="Palatino Linotype" w:hAnsi="Palatino Linotype"/>
          <w:b/>
          <w:sz w:val="22"/>
          <w:szCs w:val="22"/>
        </w:rPr>
        <w:t>UN ANALISIS JURISPRUDENCIAL”</w:t>
      </w:r>
      <w:r w:rsidRPr="00A86842">
        <w:rPr>
          <w:rFonts w:ascii="Palatino Linotype" w:hAnsi="Palatino Linotype"/>
          <w:sz w:val="22"/>
          <w:szCs w:val="22"/>
        </w:rPr>
        <w:t xml:space="preserve"> (20 Ptos).</w:t>
      </w:r>
    </w:p>
    <w:p w14:paraId="3E0CD917" w14:textId="77777777" w:rsidR="00CD0698" w:rsidRPr="00A86842" w:rsidRDefault="00CD0698" w:rsidP="004F4F28">
      <w:pPr>
        <w:jc w:val="both"/>
        <w:rPr>
          <w:rFonts w:ascii="Palatino Linotype" w:hAnsi="Palatino Linotype"/>
          <w:sz w:val="22"/>
          <w:szCs w:val="22"/>
        </w:rPr>
      </w:pPr>
      <w:r w:rsidRPr="00A86842">
        <w:rPr>
          <w:rFonts w:ascii="Palatino Linotype" w:hAnsi="Palatino Linotype"/>
          <w:b/>
          <w:color w:val="002060"/>
          <w:sz w:val="22"/>
          <w:szCs w:val="22"/>
          <w:u w:val="single"/>
        </w:rPr>
        <w:t>TÍTULOS OBTENIDOS</w:t>
      </w:r>
    </w:p>
    <w:p w14:paraId="0DF11582" w14:textId="77777777" w:rsidR="00CD0698" w:rsidRPr="00A86842" w:rsidRDefault="00CD0698" w:rsidP="00CD0698">
      <w:pPr>
        <w:jc w:val="both"/>
        <w:rPr>
          <w:rFonts w:ascii="Palatino Linotype" w:hAnsi="Palatino Linotype"/>
          <w:b/>
          <w:sz w:val="22"/>
          <w:szCs w:val="22"/>
          <w:u w:val="single"/>
        </w:rPr>
      </w:pPr>
    </w:p>
    <w:p w14:paraId="74D2E102" w14:textId="3390BA0E" w:rsidR="00AF590D" w:rsidRDefault="00CD0698" w:rsidP="00AF590D">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t>Doctor en Ciencias Jurídicas</w:t>
      </w:r>
      <w:r w:rsidRPr="00A86842">
        <w:rPr>
          <w:rFonts w:ascii="Palatino Linotype" w:hAnsi="Palatino Linotype"/>
          <w:sz w:val="22"/>
          <w:szCs w:val="22"/>
        </w:rPr>
        <w:t xml:space="preserve"> </w:t>
      </w:r>
      <w:r w:rsidRPr="00A86842">
        <w:rPr>
          <w:rFonts w:ascii="Palatino Linotype" w:hAnsi="Palatino Linotype"/>
          <w:b/>
          <w:sz w:val="22"/>
          <w:szCs w:val="22"/>
        </w:rPr>
        <w:t>de La Universidad del Zulia (LUZ)</w:t>
      </w:r>
      <w:r w:rsidR="006B2AB0">
        <w:rPr>
          <w:rFonts w:ascii="Palatino Linotype" w:hAnsi="Palatino Linotype"/>
          <w:sz w:val="22"/>
          <w:szCs w:val="22"/>
        </w:rPr>
        <w:t>.</w:t>
      </w:r>
    </w:p>
    <w:p w14:paraId="590F0030" w14:textId="77777777" w:rsidR="008B7A35" w:rsidRPr="008B7A35" w:rsidRDefault="008B7A35" w:rsidP="00AF590D">
      <w:pPr>
        <w:pStyle w:val="Prrafodelista"/>
        <w:numPr>
          <w:ilvl w:val="0"/>
          <w:numId w:val="7"/>
        </w:numPr>
        <w:spacing w:after="240"/>
        <w:jc w:val="both"/>
        <w:rPr>
          <w:rFonts w:ascii="Palatino Linotype" w:hAnsi="Palatino Linotype"/>
          <w:sz w:val="22"/>
          <w:szCs w:val="22"/>
        </w:rPr>
      </w:pPr>
      <w:r>
        <w:rPr>
          <w:rFonts w:ascii="Palatino Linotype" w:hAnsi="Palatino Linotype"/>
          <w:b/>
          <w:sz w:val="22"/>
          <w:szCs w:val="22"/>
        </w:rPr>
        <w:t>Especialista en Derecho Administrativo (UCV).</w:t>
      </w:r>
    </w:p>
    <w:p w14:paraId="2F871205" w14:textId="77777777" w:rsidR="008B7A35" w:rsidRPr="00AF590D" w:rsidRDefault="008B7A35" w:rsidP="00AF590D">
      <w:pPr>
        <w:pStyle w:val="Prrafodelista"/>
        <w:numPr>
          <w:ilvl w:val="0"/>
          <w:numId w:val="7"/>
        </w:numPr>
        <w:spacing w:after="240"/>
        <w:jc w:val="both"/>
        <w:rPr>
          <w:rFonts w:ascii="Palatino Linotype" w:hAnsi="Palatino Linotype"/>
          <w:sz w:val="22"/>
          <w:szCs w:val="22"/>
        </w:rPr>
      </w:pPr>
      <w:r>
        <w:rPr>
          <w:rFonts w:ascii="Palatino Linotype" w:hAnsi="Palatino Linotype"/>
          <w:b/>
          <w:sz w:val="22"/>
          <w:szCs w:val="22"/>
        </w:rPr>
        <w:t>Especialista en Gestión de Tributos Nacionales (ENAHP-IUT).</w:t>
      </w:r>
    </w:p>
    <w:p w14:paraId="6BCB28D3" w14:textId="523E8779" w:rsidR="00CD0698" w:rsidRPr="00A86842" w:rsidRDefault="00CD0698" w:rsidP="00CD0698">
      <w:pPr>
        <w:pStyle w:val="Prrafodelista"/>
        <w:numPr>
          <w:ilvl w:val="0"/>
          <w:numId w:val="7"/>
        </w:numPr>
        <w:shd w:val="clear" w:color="auto" w:fill="FFFFFF" w:themeFill="background1"/>
        <w:spacing w:after="240"/>
        <w:jc w:val="both"/>
        <w:rPr>
          <w:rFonts w:ascii="Palatino Linotype" w:hAnsi="Palatino Linotype"/>
          <w:sz w:val="22"/>
          <w:szCs w:val="22"/>
        </w:rPr>
      </w:pPr>
      <w:r w:rsidRPr="00A86842">
        <w:rPr>
          <w:rFonts w:ascii="Palatino Linotype" w:hAnsi="Palatino Linotype"/>
          <w:b/>
          <w:sz w:val="22"/>
          <w:szCs w:val="22"/>
        </w:rPr>
        <w:t>Diploma en Exigibilidad de los Derechos Económicos Sociales, Culturales y Ambientales</w:t>
      </w:r>
      <w:r w:rsidRPr="00A86842">
        <w:rPr>
          <w:rFonts w:ascii="Palatino Linotype" w:hAnsi="Palatino Linotype"/>
          <w:sz w:val="22"/>
          <w:szCs w:val="22"/>
        </w:rPr>
        <w:t xml:space="preserve"> </w:t>
      </w:r>
      <w:r w:rsidRPr="00A86842">
        <w:rPr>
          <w:rFonts w:ascii="Palatino Linotype" w:hAnsi="Palatino Linotype"/>
          <w:b/>
          <w:sz w:val="22"/>
          <w:szCs w:val="22"/>
        </w:rPr>
        <w:t>(DESCA)</w:t>
      </w:r>
      <w:r w:rsidRPr="00A86842">
        <w:rPr>
          <w:rFonts w:ascii="Palatino Linotype" w:hAnsi="Palatino Linotype"/>
          <w:sz w:val="22"/>
          <w:szCs w:val="22"/>
        </w:rPr>
        <w:t>.</w:t>
      </w:r>
    </w:p>
    <w:p w14:paraId="6BEA0CC7" w14:textId="43E0055F" w:rsidR="00CD0698" w:rsidRPr="00A86842" w:rsidRDefault="00CD0698" w:rsidP="00CD0698">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t>Diploma en el</w:t>
      </w:r>
      <w:r w:rsidRPr="00A86842">
        <w:rPr>
          <w:rFonts w:ascii="Palatino Linotype" w:hAnsi="Palatino Linotype"/>
          <w:sz w:val="22"/>
          <w:szCs w:val="22"/>
        </w:rPr>
        <w:t xml:space="preserve"> </w:t>
      </w:r>
      <w:r w:rsidRPr="00A86842">
        <w:rPr>
          <w:rFonts w:ascii="Palatino Linotype" w:hAnsi="Palatino Linotype"/>
          <w:b/>
          <w:sz w:val="22"/>
          <w:szCs w:val="22"/>
        </w:rPr>
        <w:t>Ciclo de Perspectivas de los Derechos Humanos en los Órganos de Seguridad Ciudadana</w:t>
      </w:r>
      <w:r w:rsidRPr="00A86842">
        <w:rPr>
          <w:rFonts w:ascii="Palatino Linotype" w:hAnsi="Palatino Linotype"/>
          <w:sz w:val="22"/>
          <w:szCs w:val="22"/>
        </w:rPr>
        <w:t>.</w:t>
      </w:r>
    </w:p>
    <w:p w14:paraId="0CF91E50" w14:textId="64B8A31F" w:rsidR="00CD0698" w:rsidRPr="00A86842" w:rsidRDefault="00CD0698" w:rsidP="00CD0698">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t>Diploma en el</w:t>
      </w:r>
      <w:r w:rsidRPr="00A86842">
        <w:rPr>
          <w:rFonts w:ascii="Palatino Linotype" w:hAnsi="Palatino Linotype"/>
          <w:sz w:val="22"/>
          <w:szCs w:val="22"/>
        </w:rPr>
        <w:t xml:space="preserve"> </w:t>
      </w:r>
      <w:r w:rsidRPr="00A86842">
        <w:rPr>
          <w:rFonts w:ascii="Palatino Linotype" w:hAnsi="Palatino Linotype"/>
          <w:b/>
          <w:sz w:val="22"/>
          <w:szCs w:val="22"/>
        </w:rPr>
        <w:t>Ciclo de Formación en Derechos Humanos</w:t>
      </w:r>
      <w:r w:rsidRPr="00A86842">
        <w:rPr>
          <w:rFonts w:ascii="Palatino Linotype" w:hAnsi="Palatino Linotype"/>
          <w:sz w:val="22"/>
          <w:szCs w:val="22"/>
        </w:rPr>
        <w:t xml:space="preserve"> </w:t>
      </w:r>
      <w:r w:rsidRPr="00A86842">
        <w:rPr>
          <w:rFonts w:ascii="Palatino Linotype" w:hAnsi="Palatino Linotype"/>
          <w:b/>
          <w:sz w:val="22"/>
          <w:szCs w:val="22"/>
        </w:rPr>
        <w:t>“MADIBA”</w:t>
      </w:r>
      <w:r w:rsidR="006B2AB0">
        <w:rPr>
          <w:rFonts w:ascii="Palatino Linotype" w:hAnsi="Palatino Linotype"/>
          <w:b/>
          <w:sz w:val="22"/>
          <w:szCs w:val="22"/>
        </w:rPr>
        <w:t>.</w:t>
      </w:r>
      <w:r w:rsidRPr="00A86842">
        <w:rPr>
          <w:rFonts w:ascii="Palatino Linotype" w:hAnsi="Palatino Linotype"/>
          <w:sz w:val="22"/>
          <w:szCs w:val="22"/>
        </w:rPr>
        <w:t xml:space="preserve"> </w:t>
      </w:r>
    </w:p>
    <w:p w14:paraId="4C0CABD1" w14:textId="1A56C9BC" w:rsidR="00CD0698" w:rsidRPr="00A86842" w:rsidRDefault="00CD0698" w:rsidP="00CD0698">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t>Diploma en Legislación y Actualización Tributaria</w:t>
      </w:r>
      <w:r w:rsidRPr="00A86842">
        <w:rPr>
          <w:rFonts w:ascii="Palatino Linotype" w:hAnsi="Palatino Linotype"/>
          <w:sz w:val="22"/>
          <w:szCs w:val="22"/>
        </w:rPr>
        <w:t>.</w:t>
      </w:r>
    </w:p>
    <w:p w14:paraId="1D285914" w14:textId="77777777" w:rsidR="00CD0698" w:rsidRPr="00A86842" w:rsidRDefault="00CD0698" w:rsidP="00CD0698">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lastRenderedPageBreak/>
        <w:t>Inglés Instrumental</w:t>
      </w:r>
      <w:r w:rsidRPr="00A86842">
        <w:rPr>
          <w:rFonts w:ascii="Palatino Linotype" w:hAnsi="Palatino Linotype"/>
          <w:sz w:val="22"/>
          <w:szCs w:val="22"/>
        </w:rPr>
        <w:t>: Nivel Básico, Conversacional y Estudios de Gramática. FUNDAIDIOMAS-ULA. (Con Capacidad para la Lectura, Escritura, Escucha y Conversación Fluida).</w:t>
      </w:r>
    </w:p>
    <w:p w14:paraId="2FEE1A2D" w14:textId="77777777" w:rsidR="00CD0698" w:rsidRPr="00A86842" w:rsidRDefault="00CD0698" w:rsidP="00CD0698">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t>Portugués Instrumental</w:t>
      </w:r>
      <w:r w:rsidRPr="00A86842">
        <w:rPr>
          <w:rFonts w:ascii="Palatino Linotype" w:hAnsi="Palatino Linotype"/>
          <w:sz w:val="22"/>
          <w:szCs w:val="22"/>
        </w:rPr>
        <w:t>: Nivel Básico, Conversacional y Estudios de Gramática. FUNDAIDIOMAS-ULA.</w:t>
      </w:r>
    </w:p>
    <w:p w14:paraId="5C6EF5E1" w14:textId="77777777" w:rsidR="00CD0698" w:rsidRPr="00A86842" w:rsidRDefault="00CD0698" w:rsidP="00CD0698">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t>Francés</w:t>
      </w:r>
      <w:r w:rsidRPr="00A86842">
        <w:rPr>
          <w:rFonts w:ascii="Palatino Linotype" w:hAnsi="Palatino Linotype"/>
          <w:sz w:val="22"/>
          <w:szCs w:val="22"/>
        </w:rPr>
        <w:t>: Estudios Cursados hasta el Nivel 8 en la Alianza Francesa de la Ciudad de Mérida. (Todavía con la Capacidad para Leer y Escribir Bien).</w:t>
      </w:r>
    </w:p>
    <w:p w14:paraId="27DBA829" w14:textId="77777777" w:rsidR="00CD0698" w:rsidRPr="001C167C" w:rsidRDefault="00CD0698" w:rsidP="001C167C">
      <w:pPr>
        <w:pStyle w:val="Prrafodelista"/>
        <w:numPr>
          <w:ilvl w:val="0"/>
          <w:numId w:val="7"/>
        </w:numPr>
        <w:spacing w:after="240"/>
        <w:jc w:val="both"/>
        <w:rPr>
          <w:rFonts w:ascii="Palatino Linotype" w:hAnsi="Palatino Linotype"/>
          <w:sz w:val="22"/>
          <w:szCs w:val="22"/>
        </w:rPr>
      </w:pPr>
      <w:r w:rsidRPr="00A86842">
        <w:rPr>
          <w:rFonts w:ascii="Palatino Linotype" w:hAnsi="Palatino Linotype"/>
          <w:b/>
          <w:sz w:val="22"/>
          <w:szCs w:val="22"/>
        </w:rPr>
        <w:t>Alemán</w:t>
      </w:r>
      <w:r w:rsidRPr="00A86842">
        <w:rPr>
          <w:rFonts w:ascii="Palatino Linotype" w:hAnsi="Palatino Linotype"/>
          <w:sz w:val="22"/>
          <w:szCs w:val="22"/>
        </w:rPr>
        <w:t xml:space="preserve"> (Nivel I y II: Aprobados con 17 Puntos). FUNDAIDIOMAS-ULA.</w:t>
      </w:r>
    </w:p>
    <w:p w14:paraId="30CEE431" w14:textId="77777777" w:rsidR="00CD0698" w:rsidRPr="00A86842" w:rsidRDefault="00CD0698" w:rsidP="00CD0698">
      <w:pPr>
        <w:rPr>
          <w:rFonts w:ascii="Palatino Linotype" w:hAnsi="Palatino Linotype"/>
          <w:color w:val="002060"/>
          <w:sz w:val="22"/>
          <w:szCs w:val="22"/>
          <w:u w:val="single"/>
        </w:rPr>
      </w:pPr>
      <w:r w:rsidRPr="00A86842">
        <w:rPr>
          <w:rFonts w:ascii="Palatino Linotype" w:hAnsi="Palatino Linotype"/>
          <w:b/>
          <w:color w:val="002060"/>
          <w:sz w:val="22"/>
          <w:szCs w:val="22"/>
          <w:u w:val="single"/>
        </w:rPr>
        <w:t>EXPERIENCIA LABORAL</w:t>
      </w:r>
    </w:p>
    <w:p w14:paraId="0C150797" w14:textId="77777777" w:rsidR="00CD0698" w:rsidRPr="00A86842" w:rsidRDefault="00CD0698" w:rsidP="00CD0698">
      <w:pPr>
        <w:jc w:val="both"/>
        <w:rPr>
          <w:rFonts w:ascii="Palatino Linotype" w:hAnsi="Palatino Linotype"/>
          <w:color w:val="262626" w:themeColor="text1" w:themeTint="D9"/>
          <w:sz w:val="22"/>
          <w:szCs w:val="22"/>
        </w:rPr>
      </w:pPr>
    </w:p>
    <w:p w14:paraId="1DD0F2E4" w14:textId="77777777" w:rsidR="0064115B" w:rsidRDefault="0064115B" w:rsidP="0064115B">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 xml:space="preserve">Miembro de la </w:t>
      </w:r>
      <w:r w:rsidRPr="00F87AE4">
        <w:rPr>
          <w:rFonts w:ascii="Palatino Linotype" w:hAnsi="Palatino Linotype"/>
          <w:i/>
          <w:sz w:val="22"/>
          <w:szCs w:val="22"/>
        </w:rPr>
        <w:t xml:space="preserve">Asociación </w:t>
      </w:r>
      <w:r w:rsidR="006C1235">
        <w:rPr>
          <w:rFonts w:ascii="Palatino Linotype" w:hAnsi="Palatino Linotype"/>
          <w:i/>
          <w:sz w:val="22"/>
          <w:szCs w:val="22"/>
        </w:rPr>
        <w:t xml:space="preserve">Juristas de </w:t>
      </w:r>
      <w:r>
        <w:rPr>
          <w:rFonts w:ascii="Palatino Linotype" w:hAnsi="Palatino Linotype"/>
          <w:i/>
          <w:sz w:val="22"/>
          <w:szCs w:val="22"/>
        </w:rPr>
        <w:t>Ibero</w:t>
      </w:r>
      <w:r w:rsidR="006C1235">
        <w:rPr>
          <w:rFonts w:ascii="Palatino Linotype" w:hAnsi="Palatino Linotype"/>
          <w:i/>
          <w:sz w:val="22"/>
          <w:szCs w:val="22"/>
        </w:rPr>
        <w:t xml:space="preserve">americana </w:t>
      </w:r>
      <w:r w:rsidRPr="0064115B">
        <w:rPr>
          <w:rFonts w:ascii="Palatino Linotype" w:hAnsi="Palatino Linotype"/>
          <w:b/>
          <w:sz w:val="22"/>
          <w:szCs w:val="22"/>
        </w:rPr>
        <w:t>(ASOIBJ)</w:t>
      </w:r>
      <w:r>
        <w:rPr>
          <w:rFonts w:ascii="Palatino Linotype" w:hAnsi="Palatino Linotype"/>
          <w:sz w:val="22"/>
          <w:szCs w:val="22"/>
        </w:rPr>
        <w:t>.</w:t>
      </w:r>
    </w:p>
    <w:p w14:paraId="7402CFCB" w14:textId="77777777" w:rsidR="00885BFB" w:rsidRPr="0064115B" w:rsidRDefault="00885BFB" w:rsidP="0064115B">
      <w:pPr>
        <w:numPr>
          <w:ilvl w:val="0"/>
          <w:numId w:val="5"/>
        </w:numPr>
        <w:spacing w:after="240"/>
        <w:jc w:val="both"/>
        <w:rPr>
          <w:rFonts w:ascii="Palatino Linotype" w:hAnsi="Palatino Linotype"/>
          <w:sz w:val="22"/>
          <w:szCs w:val="22"/>
        </w:rPr>
      </w:pPr>
      <w:r>
        <w:rPr>
          <w:rFonts w:ascii="Palatino Linotype" w:hAnsi="Palatino Linotype"/>
          <w:sz w:val="22"/>
          <w:szCs w:val="22"/>
        </w:rPr>
        <w:t xml:space="preserve">Miembro del </w:t>
      </w:r>
      <w:r w:rsidRPr="00885BFB">
        <w:rPr>
          <w:rFonts w:ascii="Palatino Linotype" w:hAnsi="Palatino Linotype"/>
          <w:i/>
          <w:sz w:val="22"/>
          <w:szCs w:val="22"/>
        </w:rPr>
        <w:t>Bloque Constitucional Venezolano</w:t>
      </w:r>
      <w:r>
        <w:rPr>
          <w:rFonts w:ascii="Palatino Linotype" w:hAnsi="Palatino Linotype"/>
          <w:sz w:val="22"/>
          <w:szCs w:val="22"/>
        </w:rPr>
        <w:t xml:space="preserve"> </w:t>
      </w:r>
      <w:r w:rsidRPr="00E4182B">
        <w:rPr>
          <w:rFonts w:ascii="Palatino Linotype" w:hAnsi="Palatino Linotype"/>
          <w:b/>
          <w:sz w:val="22"/>
          <w:szCs w:val="22"/>
        </w:rPr>
        <w:t>(</w:t>
      </w:r>
      <w:r w:rsidRPr="00885BFB">
        <w:rPr>
          <w:rFonts w:ascii="Palatino Linotype" w:hAnsi="Palatino Linotype"/>
          <w:b/>
          <w:sz w:val="22"/>
          <w:szCs w:val="22"/>
        </w:rPr>
        <w:t>BCV</w:t>
      </w:r>
      <w:r w:rsidRPr="00E4182B">
        <w:rPr>
          <w:rFonts w:ascii="Palatino Linotype" w:hAnsi="Palatino Linotype"/>
          <w:b/>
          <w:sz w:val="22"/>
          <w:szCs w:val="22"/>
        </w:rPr>
        <w:t>)</w:t>
      </w:r>
      <w:r>
        <w:rPr>
          <w:rFonts w:ascii="Palatino Linotype" w:hAnsi="Palatino Linotype"/>
          <w:sz w:val="22"/>
          <w:szCs w:val="22"/>
        </w:rPr>
        <w:t>.</w:t>
      </w:r>
    </w:p>
    <w:p w14:paraId="2AEA9D14" w14:textId="77777777" w:rsidR="00BD4C73" w:rsidRPr="007665B5" w:rsidRDefault="00BD4C73" w:rsidP="00CD0698">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 xml:space="preserve">Miembro de la </w:t>
      </w:r>
      <w:r w:rsidRPr="00F87AE4">
        <w:rPr>
          <w:rFonts w:ascii="Palatino Linotype" w:hAnsi="Palatino Linotype"/>
          <w:i/>
          <w:sz w:val="22"/>
          <w:szCs w:val="22"/>
        </w:rPr>
        <w:t>Asociación Venezo</w:t>
      </w:r>
      <w:r w:rsidR="00221B00" w:rsidRPr="00F87AE4">
        <w:rPr>
          <w:rFonts w:ascii="Palatino Linotype" w:hAnsi="Palatino Linotype"/>
          <w:i/>
          <w:sz w:val="22"/>
          <w:szCs w:val="22"/>
        </w:rPr>
        <w:t>lana de Derecho Administrativo</w:t>
      </w:r>
      <w:r w:rsidR="00FB5C14">
        <w:rPr>
          <w:rFonts w:ascii="Palatino Linotype" w:hAnsi="Palatino Linotype"/>
          <w:sz w:val="22"/>
          <w:szCs w:val="22"/>
        </w:rPr>
        <w:t xml:space="preserve"> </w:t>
      </w:r>
      <w:r w:rsidR="00FB5C14" w:rsidRPr="00FB5C14">
        <w:rPr>
          <w:rFonts w:ascii="Palatino Linotype" w:hAnsi="Palatino Linotype"/>
          <w:b/>
          <w:sz w:val="22"/>
          <w:szCs w:val="22"/>
        </w:rPr>
        <w:t>(</w:t>
      </w:r>
      <w:r w:rsidR="00221B00" w:rsidRPr="00F87AE4">
        <w:rPr>
          <w:rFonts w:ascii="Palatino Linotype" w:hAnsi="Palatino Linotype"/>
          <w:b/>
          <w:sz w:val="22"/>
          <w:szCs w:val="22"/>
        </w:rPr>
        <w:t>AVEDA</w:t>
      </w:r>
      <w:r w:rsidR="00FB5C14">
        <w:rPr>
          <w:rFonts w:ascii="Palatino Linotype" w:hAnsi="Palatino Linotype"/>
          <w:b/>
          <w:sz w:val="22"/>
          <w:szCs w:val="22"/>
        </w:rPr>
        <w:t>)</w:t>
      </w:r>
      <w:r w:rsidR="00221B00">
        <w:rPr>
          <w:rFonts w:ascii="Palatino Linotype" w:hAnsi="Palatino Linotype"/>
          <w:sz w:val="22"/>
          <w:szCs w:val="22"/>
        </w:rPr>
        <w:t>.</w:t>
      </w:r>
    </w:p>
    <w:p w14:paraId="0598C556" w14:textId="77777777" w:rsidR="00E73FA3" w:rsidRPr="007665B5" w:rsidRDefault="00E73FA3" w:rsidP="00CD0698">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Certificado por Rendimiento Destacado al Consejo Editorial de la Revista Electrónica Semestral Ulandina “</w:t>
      </w:r>
      <w:r w:rsidRPr="007665B5">
        <w:rPr>
          <w:rFonts w:ascii="Palatino Linotype" w:hAnsi="Palatino Linotype"/>
          <w:b/>
          <w:i/>
          <w:sz w:val="22"/>
          <w:szCs w:val="22"/>
        </w:rPr>
        <w:t>Rechtsstaat: Estado de Derecho</w:t>
      </w:r>
      <w:r w:rsidRPr="007665B5">
        <w:rPr>
          <w:rFonts w:ascii="Palatino Linotype" w:hAnsi="Palatino Linotype"/>
          <w:sz w:val="22"/>
          <w:szCs w:val="22"/>
        </w:rPr>
        <w:t>” por parte del Consejo Universitario de la Universidad de Los Andes (CU-ULA)</w:t>
      </w:r>
      <w:r w:rsidR="00045505" w:rsidRPr="007665B5">
        <w:rPr>
          <w:rFonts w:ascii="Palatino Linotype" w:hAnsi="Palatino Linotype"/>
          <w:sz w:val="22"/>
          <w:szCs w:val="22"/>
        </w:rPr>
        <w:t>.</w:t>
      </w:r>
      <w:r w:rsidRPr="007665B5">
        <w:rPr>
          <w:rFonts w:ascii="Palatino Linotype" w:hAnsi="Palatino Linotype"/>
          <w:sz w:val="22"/>
          <w:szCs w:val="22"/>
        </w:rPr>
        <w:t xml:space="preserve"> </w:t>
      </w:r>
      <w:r w:rsidRPr="007665B5">
        <w:rPr>
          <w:rFonts w:ascii="Palatino Linotype" w:hAnsi="Palatino Linotype"/>
          <w:b/>
          <w:sz w:val="22"/>
          <w:szCs w:val="22"/>
        </w:rPr>
        <w:t>Período (20</w:t>
      </w:r>
      <w:r w:rsidR="009F6C9B" w:rsidRPr="007665B5">
        <w:rPr>
          <w:rFonts w:ascii="Palatino Linotype" w:hAnsi="Palatino Linotype"/>
          <w:b/>
          <w:sz w:val="22"/>
          <w:szCs w:val="22"/>
        </w:rPr>
        <w:t>19</w:t>
      </w:r>
      <w:r w:rsidRPr="007665B5">
        <w:rPr>
          <w:rFonts w:ascii="Palatino Linotype" w:hAnsi="Palatino Linotype"/>
          <w:b/>
          <w:sz w:val="22"/>
          <w:szCs w:val="22"/>
        </w:rPr>
        <w:t>-202</w:t>
      </w:r>
      <w:r w:rsidR="009F6C9B" w:rsidRPr="007665B5">
        <w:rPr>
          <w:rFonts w:ascii="Palatino Linotype" w:hAnsi="Palatino Linotype"/>
          <w:b/>
          <w:sz w:val="22"/>
          <w:szCs w:val="22"/>
        </w:rPr>
        <w:t>1</w:t>
      </w:r>
      <w:r w:rsidRPr="007665B5">
        <w:rPr>
          <w:rFonts w:ascii="Palatino Linotype" w:hAnsi="Palatino Linotype"/>
          <w:b/>
          <w:sz w:val="22"/>
          <w:szCs w:val="22"/>
        </w:rPr>
        <w:t>)</w:t>
      </w:r>
      <w:r w:rsidRPr="007665B5">
        <w:rPr>
          <w:rFonts w:ascii="Palatino Linotype" w:hAnsi="Palatino Linotype"/>
          <w:sz w:val="22"/>
          <w:szCs w:val="22"/>
        </w:rPr>
        <w:t>.</w:t>
      </w:r>
      <w:r w:rsidR="00105C8B">
        <w:rPr>
          <w:rFonts w:ascii="Palatino Linotype" w:hAnsi="Palatino Linotype"/>
          <w:sz w:val="22"/>
          <w:szCs w:val="22"/>
        </w:rPr>
        <w:t xml:space="preserve"> Ostento el Cargo de Editor en </w:t>
      </w:r>
      <w:proofErr w:type="gramStart"/>
      <w:r w:rsidR="00105C8B">
        <w:rPr>
          <w:rFonts w:ascii="Palatino Linotype" w:hAnsi="Palatino Linotype"/>
          <w:sz w:val="22"/>
          <w:szCs w:val="22"/>
        </w:rPr>
        <w:t>Jefe</w:t>
      </w:r>
      <w:proofErr w:type="gramEnd"/>
      <w:r w:rsidR="00105C8B">
        <w:rPr>
          <w:rFonts w:ascii="Palatino Linotype" w:hAnsi="Palatino Linotype"/>
          <w:sz w:val="22"/>
          <w:szCs w:val="22"/>
        </w:rPr>
        <w:t xml:space="preserve"> desde 2025.</w:t>
      </w:r>
    </w:p>
    <w:p w14:paraId="50D72924" w14:textId="77777777" w:rsidR="00127692" w:rsidRPr="00127692" w:rsidRDefault="00CD0698" w:rsidP="00127692">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Certificado por Rendimiento Destacado al Consejo Editorial de la Revista Electrónica Semestral Ulandina “</w:t>
      </w:r>
      <w:r w:rsidRPr="007665B5">
        <w:rPr>
          <w:rFonts w:ascii="Palatino Linotype" w:hAnsi="Palatino Linotype"/>
          <w:b/>
          <w:i/>
          <w:sz w:val="22"/>
          <w:szCs w:val="22"/>
        </w:rPr>
        <w:t>Rechtsstaat: Estado de Derecho</w:t>
      </w:r>
      <w:r w:rsidRPr="007665B5">
        <w:rPr>
          <w:rFonts w:ascii="Palatino Linotype" w:hAnsi="Palatino Linotype"/>
          <w:sz w:val="22"/>
          <w:szCs w:val="22"/>
        </w:rPr>
        <w:t>” por parte del Consejo Universitario de la Universidad de Los Andes (CU-ULA), el día jueves, 14 de diciembre de 2021. (Reconocimiento Colectivo).</w:t>
      </w:r>
    </w:p>
    <w:p w14:paraId="69522D0E" w14:textId="77777777" w:rsidR="00997B0A" w:rsidRDefault="00997B0A" w:rsidP="00CD0698">
      <w:pPr>
        <w:numPr>
          <w:ilvl w:val="0"/>
          <w:numId w:val="5"/>
        </w:numPr>
        <w:spacing w:after="240"/>
        <w:jc w:val="both"/>
        <w:rPr>
          <w:rFonts w:ascii="Palatino Linotype" w:hAnsi="Palatino Linotype"/>
          <w:sz w:val="22"/>
          <w:szCs w:val="22"/>
        </w:rPr>
      </w:pPr>
      <w:r>
        <w:rPr>
          <w:rFonts w:ascii="Palatino Linotype" w:hAnsi="Palatino Linotype"/>
          <w:sz w:val="22"/>
          <w:szCs w:val="22"/>
        </w:rPr>
        <w:t xml:space="preserve">Coordinador de las </w:t>
      </w:r>
      <w:r w:rsidRPr="00997B0A">
        <w:rPr>
          <w:rFonts w:ascii="Palatino Linotype" w:hAnsi="Palatino Linotype"/>
          <w:b/>
          <w:sz w:val="22"/>
          <w:szCs w:val="22"/>
        </w:rPr>
        <w:t xml:space="preserve">Jornadas Anuales de Derecho Público del Grupo de Investigación Robert </w:t>
      </w:r>
      <w:proofErr w:type="spellStart"/>
      <w:r w:rsidRPr="00997B0A">
        <w:rPr>
          <w:rFonts w:ascii="Palatino Linotype" w:hAnsi="Palatino Linotype"/>
          <w:b/>
          <w:sz w:val="22"/>
          <w:szCs w:val="22"/>
        </w:rPr>
        <w:t>Von</w:t>
      </w:r>
      <w:proofErr w:type="spellEnd"/>
      <w:r w:rsidRPr="00997B0A">
        <w:rPr>
          <w:rFonts w:ascii="Palatino Linotype" w:hAnsi="Palatino Linotype"/>
          <w:b/>
          <w:sz w:val="22"/>
          <w:szCs w:val="22"/>
        </w:rPr>
        <w:t xml:space="preserve"> Möhl</w:t>
      </w:r>
      <w:r>
        <w:rPr>
          <w:rFonts w:ascii="Palatino Linotype" w:hAnsi="Palatino Linotype"/>
          <w:sz w:val="22"/>
          <w:szCs w:val="22"/>
        </w:rPr>
        <w:t xml:space="preserve"> (GIROVOM-FACIJUP-ULA).</w:t>
      </w:r>
      <w:r w:rsidR="00955CDE">
        <w:rPr>
          <w:rFonts w:ascii="Palatino Linotype" w:hAnsi="Palatino Linotype"/>
          <w:sz w:val="22"/>
          <w:szCs w:val="22"/>
        </w:rPr>
        <w:t xml:space="preserve"> (2023-</w:t>
      </w:r>
      <w:r w:rsidR="003C0FB9">
        <w:rPr>
          <w:rFonts w:ascii="Palatino Linotype" w:hAnsi="Palatino Linotype"/>
          <w:sz w:val="22"/>
          <w:szCs w:val="22"/>
        </w:rPr>
        <w:t>&gt;</w:t>
      </w:r>
      <w:r w:rsidR="00955CDE">
        <w:rPr>
          <w:rFonts w:ascii="Palatino Linotype" w:hAnsi="Palatino Linotype"/>
          <w:sz w:val="22"/>
          <w:szCs w:val="22"/>
        </w:rPr>
        <w:t>).</w:t>
      </w:r>
      <w:r w:rsidR="00E74AD0">
        <w:rPr>
          <w:rFonts w:ascii="Palatino Linotype" w:hAnsi="Palatino Linotype"/>
          <w:sz w:val="22"/>
          <w:szCs w:val="22"/>
        </w:rPr>
        <w:t xml:space="preserve"> Creadas con motivo a los 5 años del Grupo. </w:t>
      </w:r>
      <w:r w:rsidR="00E74AD0" w:rsidRPr="00A46886">
        <w:rPr>
          <w:rFonts w:ascii="Palatino Linotype" w:hAnsi="Palatino Linotype"/>
          <w:i/>
          <w:sz w:val="22"/>
          <w:szCs w:val="22"/>
          <w:u w:val="single"/>
        </w:rPr>
        <w:t>Se realizan cada año</w:t>
      </w:r>
      <w:r w:rsidR="00E74AD0">
        <w:rPr>
          <w:rFonts w:ascii="Palatino Linotype" w:hAnsi="Palatino Linotype"/>
          <w:sz w:val="22"/>
          <w:szCs w:val="22"/>
        </w:rPr>
        <w:t>.</w:t>
      </w:r>
    </w:p>
    <w:p w14:paraId="10977045" w14:textId="77777777" w:rsidR="00F304B7" w:rsidRDefault="00F304B7" w:rsidP="00F304B7">
      <w:pPr>
        <w:numPr>
          <w:ilvl w:val="0"/>
          <w:numId w:val="5"/>
        </w:numPr>
        <w:spacing w:after="240"/>
        <w:jc w:val="both"/>
        <w:rPr>
          <w:rFonts w:ascii="Palatino Linotype" w:hAnsi="Palatino Linotype"/>
          <w:sz w:val="22"/>
          <w:szCs w:val="22"/>
        </w:rPr>
      </w:pPr>
      <w:r>
        <w:rPr>
          <w:rFonts w:ascii="Palatino Linotype" w:hAnsi="Palatino Linotype"/>
          <w:sz w:val="22"/>
          <w:szCs w:val="22"/>
        </w:rPr>
        <w:t xml:space="preserve">Coordinador de las </w:t>
      </w:r>
      <w:r w:rsidRPr="00997B0A">
        <w:rPr>
          <w:rFonts w:ascii="Palatino Linotype" w:hAnsi="Palatino Linotype"/>
          <w:b/>
          <w:sz w:val="22"/>
          <w:szCs w:val="22"/>
        </w:rPr>
        <w:t xml:space="preserve">Jornadas Anuales de Derecho </w:t>
      </w:r>
      <w:r>
        <w:rPr>
          <w:rFonts w:ascii="Palatino Linotype" w:hAnsi="Palatino Linotype"/>
          <w:b/>
          <w:sz w:val="22"/>
          <w:szCs w:val="22"/>
        </w:rPr>
        <w:t>Procesal</w:t>
      </w:r>
      <w:r w:rsidRPr="00997B0A">
        <w:rPr>
          <w:rFonts w:ascii="Palatino Linotype" w:hAnsi="Palatino Linotype"/>
          <w:b/>
          <w:sz w:val="22"/>
          <w:szCs w:val="22"/>
        </w:rPr>
        <w:t xml:space="preserve"> del Grupo de Investigación Robert </w:t>
      </w:r>
      <w:proofErr w:type="spellStart"/>
      <w:r w:rsidRPr="00997B0A">
        <w:rPr>
          <w:rFonts w:ascii="Palatino Linotype" w:hAnsi="Palatino Linotype"/>
          <w:b/>
          <w:sz w:val="22"/>
          <w:szCs w:val="22"/>
        </w:rPr>
        <w:t>Von</w:t>
      </w:r>
      <w:proofErr w:type="spellEnd"/>
      <w:r w:rsidRPr="00997B0A">
        <w:rPr>
          <w:rFonts w:ascii="Palatino Linotype" w:hAnsi="Palatino Linotype"/>
          <w:b/>
          <w:sz w:val="22"/>
          <w:szCs w:val="22"/>
        </w:rPr>
        <w:t xml:space="preserve"> Möhl</w:t>
      </w:r>
      <w:r>
        <w:rPr>
          <w:rFonts w:ascii="Palatino Linotype" w:hAnsi="Palatino Linotype"/>
          <w:sz w:val="22"/>
          <w:szCs w:val="22"/>
        </w:rPr>
        <w:t xml:space="preserve"> </w:t>
      </w:r>
      <w:r w:rsidR="00107E6C">
        <w:rPr>
          <w:rFonts w:ascii="Palatino Linotype" w:hAnsi="Palatino Linotype"/>
          <w:sz w:val="22"/>
          <w:szCs w:val="22"/>
        </w:rPr>
        <w:t>(GIROVOM-FACIJUP-ULA). (2024-&gt;)</w:t>
      </w:r>
      <w:r>
        <w:rPr>
          <w:rFonts w:ascii="Palatino Linotype" w:hAnsi="Palatino Linotype"/>
          <w:sz w:val="22"/>
          <w:szCs w:val="22"/>
        </w:rPr>
        <w:t xml:space="preserve">. </w:t>
      </w:r>
      <w:r w:rsidRPr="00A46886">
        <w:rPr>
          <w:rFonts w:ascii="Palatino Linotype" w:hAnsi="Palatino Linotype"/>
          <w:i/>
          <w:sz w:val="22"/>
          <w:szCs w:val="22"/>
          <w:u w:val="single"/>
        </w:rPr>
        <w:t>Se realizan cada año</w:t>
      </w:r>
      <w:r>
        <w:rPr>
          <w:rFonts w:ascii="Palatino Linotype" w:hAnsi="Palatino Linotype"/>
          <w:sz w:val="22"/>
          <w:szCs w:val="22"/>
        </w:rPr>
        <w:t>.</w:t>
      </w:r>
    </w:p>
    <w:p w14:paraId="1CBAB60D"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 xml:space="preserve">Coordinador de la </w:t>
      </w:r>
      <w:r w:rsidRPr="003E42F9">
        <w:rPr>
          <w:rFonts w:ascii="Palatino Linotype" w:hAnsi="Palatino Linotype"/>
          <w:i/>
          <w:sz w:val="22"/>
          <w:szCs w:val="22"/>
        </w:rPr>
        <w:t>Edición Especial N° 1 de la Revista Ulandina</w:t>
      </w:r>
      <w:r w:rsidRPr="007665B5">
        <w:rPr>
          <w:rFonts w:ascii="Palatino Linotype" w:hAnsi="Palatino Linotype"/>
          <w:sz w:val="22"/>
          <w:szCs w:val="22"/>
        </w:rPr>
        <w:t>, Electrónica, Semestral, de Derecho: (</w:t>
      </w:r>
      <w:r w:rsidRPr="007665B5">
        <w:rPr>
          <w:rFonts w:ascii="Palatino Linotype" w:hAnsi="Palatino Linotype"/>
          <w:b/>
          <w:sz w:val="22"/>
          <w:szCs w:val="22"/>
        </w:rPr>
        <w:t>Rechtsstaat: Estado de Derecho</w:t>
      </w:r>
      <w:r w:rsidRPr="007665B5">
        <w:rPr>
          <w:rFonts w:ascii="Palatino Linotype" w:hAnsi="Palatino Linotype"/>
          <w:sz w:val="22"/>
          <w:szCs w:val="22"/>
        </w:rPr>
        <w:t xml:space="preserve">) de </w:t>
      </w:r>
      <w:r w:rsidRPr="00F9628F">
        <w:rPr>
          <w:rFonts w:ascii="Palatino Linotype" w:hAnsi="Palatino Linotype"/>
          <w:sz w:val="22"/>
          <w:szCs w:val="22"/>
        </w:rPr>
        <w:t>Derecho Procesal</w:t>
      </w:r>
      <w:r w:rsidRPr="007665B5">
        <w:rPr>
          <w:rFonts w:ascii="Palatino Linotype" w:hAnsi="Palatino Linotype"/>
          <w:sz w:val="22"/>
          <w:szCs w:val="22"/>
        </w:rPr>
        <w:t xml:space="preserve">, en Honor al Profesor </w:t>
      </w:r>
      <w:r w:rsidRPr="0084799A">
        <w:rPr>
          <w:rFonts w:ascii="Palatino Linotype" w:hAnsi="Palatino Linotype"/>
          <w:b/>
          <w:sz w:val="22"/>
          <w:szCs w:val="22"/>
        </w:rPr>
        <w:t>Abdón E. Sánchez Noguera</w:t>
      </w:r>
      <w:r w:rsidRPr="007665B5">
        <w:rPr>
          <w:rFonts w:ascii="Palatino Linotype" w:hAnsi="Palatino Linotype"/>
          <w:sz w:val="22"/>
          <w:szCs w:val="22"/>
        </w:rPr>
        <w:t>.</w:t>
      </w:r>
    </w:p>
    <w:p w14:paraId="41E6BFED"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 xml:space="preserve">Condecoración </w:t>
      </w:r>
      <w:r w:rsidRPr="007665B5">
        <w:rPr>
          <w:rFonts w:ascii="Palatino Linotype" w:hAnsi="Palatino Linotype"/>
          <w:b/>
          <w:i/>
          <w:sz w:val="22"/>
          <w:szCs w:val="22"/>
        </w:rPr>
        <w:t>Dr. Rafael Chuecos Poggioli</w:t>
      </w:r>
      <w:r w:rsidRPr="007665B5">
        <w:rPr>
          <w:rFonts w:ascii="Palatino Linotype" w:hAnsi="Palatino Linotype"/>
          <w:sz w:val="22"/>
          <w:szCs w:val="22"/>
        </w:rPr>
        <w:t xml:space="preserve"> por su trayectoria perseverante y sobresaliente como Editor Adjunto de la </w:t>
      </w:r>
      <w:r w:rsidRPr="007665B5">
        <w:rPr>
          <w:rFonts w:ascii="Palatino Linotype" w:hAnsi="Palatino Linotype"/>
          <w:i/>
          <w:sz w:val="22"/>
          <w:szCs w:val="22"/>
        </w:rPr>
        <w:t>Revista Rechtsstaat: Estado de Derecho</w:t>
      </w:r>
      <w:r w:rsidRPr="007665B5">
        <w:rPr>
          <w:rFonts w:ascii="Palatino Linotype" w:hAnsi="Palatino Linotype"/>
          <w:sz w:val="22"/>
          <w:szCs w:val="22"/>
        </w:rPr>
        <w:t>, coadyuvando a la excelencia académica de la ULA, el día 26 de julio de 2022.</w:t>
      </w:r>
    </w:p>
    <w:p w14:paraId="4C5DD192" w14:textId="77777777" w:rsidR="00415345" w:rsidRPr="00741482" w:rsidRDefault="00415345" w:rsidP="00415345">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lastRenderedPageBreak/>
        <w:t xml:space="preserve">Miembro del </w:t>
      </w:r>
      <w:r w:rsidRPr="007665B5">
        <w:rPr>
          <w:rFonts w:ascii="Palatino Linotype" w:hAnsi="Palatino Linotype"/>
          <w:i/>
          <w:sz w:val="22"/>
          <w:szCs w:val="22"/>
        </w:rPr>
        <w:t>Comité Arbitral</w:t>
      </w:r>
      <w:r>
        <w:rPr>
          <w:rFonts w:ascii="Palatino Linotype" w:hAnsi="Palatino Linotype"/>
          <w:i/>
          <w:sz w:val="22"/>
          <w:szCs w:val="22"/>
        </w:rPr>
        <w:t xml:space="preserve"> </w:t>
      </w:r>
      <w:r w:rsidRPr="00741482">
        <w:rPr>
          <w:rFonts w:ascii="Palatino Linotype" w:hAnsi="Palatino Linotype"/>
          <w:sz w:val="22"/>
          <w:szCs w:val="22"/>
        </w:rPr>
        <w:t>de la</w:t>
      </w:r>
      <w:r>
        <w:rPr>
          <w:rFonts w:ascii="Palatino Linotype" w:hAnsi="Palatino Linotype"/>
          <w:i/>
          <w:sz w:val="22"/>
          <w:szCs w:val="22"/>
        </w:rPr>
        <w:t xml:space="preserve"> </w:t>
      </w:r>
      <w:r w:rsidRPr="00741482">
        <w:rPr>
          <w:rFonts w:ascii="Palatino Linotype" w:hAnsi="Palatino Linotype"/>
          <w:b/>
          <w:sz w:val="22"/>
          <w:szCs w:val="22"/>
        </w:rPr>
        <w:t>Revista Visión Gerencial</w:t>
      </w:r>
      <w:r>
        <w:rPr>
          <w:rFonts w:ascii="Palatino Linotype" w:hAnsi="Palatino Linotype"/>
          <w:i/>
          <w:sz w:val="22"/>
          <w:szCs w:val="22"/>
        </w:rPr>
        <w:t xml:space="preserve"> </w:t>
      </w:r>
      <w:r w:rsidRPr="00741482">
        <w:rPr>
          <w:rFonts w:ascii="Palatino Linotype" w:hAnsi="Palatino Linotype"/>
          <w:sz w:val="22"/>
          <w:szCs w:val="22"/>
        </w:rPr>
        <w:t>(FACES-ULA)</w:t>
      </w:r>
      <w:r>
        <w:rPr>
          <w:rFonts w:ascii="Palatino Linotype" w:hAnsi="Palatino Linotype"/>
          <w:i/>
          <w:sz w:val="22"/>
          <w:szCs w:val="22"/>
        </w:rPr>
        <w:t xml:space="preserve"> </w:t>
      </w:r>
      <w:r w:rsidRPr="00741482">
        <w:rPr>
          <w:rFonts w:ascii="Palatino Linotype" w:hAnsi="Palatino Linotype"/>
          <w:sz w:val="22"/>
          <w:szCs w:val="22"/>
        </w:rPr>
        <w:t>con Sede en Mérida, Estado Mérida, Venezuela.</w:t>
      </w:r>
    </w:p>
    <w:p w14:paraId="463DAC26" w14:textId="77777777" w:rsidR="00415345" w:rsidRPr="00741482" w:rsidRDefault="00415345" w:rsidP="00415345">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 xml:space="preserve">Miembro del </w:t>
      </w:r>
      <w:r w:rsidRPr="007665B5">
        <w:rPr>
          <w:rFonts w:ascii="Palatino Linotype" w:hAnsi="Palatino Linotype"/>
          <w:i/>
          <w:sz w:val="22"/>
          <w:szCs w:val="22"/>
        </w:rPr>
        <w:t>Comité Arbitral</w:t>
      </w:r>
      <w:r>
        <w:rPr>
          <w:rFonts w:ascii="Palatino Linotype" w:hAnsi="Palatino Linotype"/>
          <w:i/>
          <w:sz w:val="22"/>
          <w:szCs w:val="22"/>
        </w:rPr>
        <w:t xml:space="preserve"> </w:t>
      </w:r>
      <w:r w:rsidRPr="00741482">
        <w:rPr>
          <w:rFonts w:ascii="Palatino Linotype" w:hAnsi="Palatino Linotype"/>
          <w:sz w:val="22"/>
          <w:szCs w:val="22"/>
        </w:rPr>
        <w:t>de la</w:t>
      </w:r>
      <w:r>
        <w:rPr>
          <w:rFonts w:ascii="Palatino Linotype" w:hAnsi="Palatino Linotype"/>
          <w:i/>
          <w:sz w:val="22"/>
          <w:szCs w:val="22"/>
        </w:rPr>
        <w:t xml:space="preserve"> </w:t>
      </w:r>
      <w:r w:rsidRPr="00741482">
        <w:rPr>
          <w:rFonts w:ascii="Palatino Linotype" w:hAnsi="Palatino Linotype"/>
          <w:b/>
          <w:sz w:val="22"/>
          <w:szCs w:val="22"/>
        </w:rPr>
        <w:t>Revista Cuestiones Jurídicas</w:t>
      </w:r>
      <w:r>
        <w:rPr>
          <w:rFonts w:ascii="Palatino Linotype" w:hAnsi="Palatino Linotype"/>
          <w:i/>
          <w:sz w:val="22"/>
          <w:szCs w:val="22"/>
        </w:rPr>
        <w:t xml:space="preserve"> </w:t>
      </w:r>
      <w:r w:rsidRPr="00741482">
        <w:rPr>
          <w:rFonts w:ascii="Palatino Linotype" w:hAnsi="Palatino Linotype"/>
          <w:sz w:val="22"/>
          <w:szCs w:val="22"/>
        </w:rPr>
        <w:t>(FACIJUP-URU)</w:t>
      </w:r>
      <w:r>
        <w:rPr>
          <w:rFonts w:ascii="Palatino Linotype" w:hAnsi="Palatino Linotype"/>
          <w:i/>
          <w:sz w:val="22"/>
          <w:szCs w:val="22"/>
        </w:rPr>
        <w:t xml:space="preserve"> </w:t>
      </w:r>
      <w:r w:rsidRPr="00741482">
        <w:rPr>
          <w:rFonts w:ascii="Palatino Linotype" w:hAnsi="Palatino Linotype"/>
          <w:sz w:val="22"/>
          <w:szCs w:val="22"/>
        </w:rPr>
        <w:t>con Sede en Maracaibo, Estado Zulia, Venezuela.</w:t>
      </w:r>
    </w:p>
    <w:p w14:paraId="47020D0A" w14:textId="77777777" w:rsidR="00415345" w:rsidRPr="007665B5" w:rsidRDefault="00415345" w:rsidP="00415345">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 xml:space="preserve">Miembro del </w:t>
      </w:r>
      <w:r w:rsidRPr="007665B5">
        <w:rPr>
          <w:rFonts w:ascii="Palatino Linotype" w:hAnsi="Palatino Linotype"/>
          <w:i/>
          <w:sz w:val="22"/>
          <w:szCs w:val="22"/>
        </w:rPr>
        <w:t>Comité Arbitral</w:t>
      </w:r>
      <w:r w:rsidRPr="007665B5">
        <w:rPr>
          <w:rFonts w:ascii="Palatino Linotype" w:hAnsi="Palatino Linotype"/>
          <w:sz w:val="22"/>
          <w:szCs w:val="22"/>
        </w:rPr>
        <w:t xml:space="preserve"> de la </w:t>
      </w:r>
      <w:r w:rsidRPr="007665B5">
        <w:rPr>
          <w:rFonts w:ascii="Palatino Linotype" w:hAnsi="Palatino Linotype"/>
          <w:b/>
          <w:sz w:val="22"/>
          <w:szCs w:val="22"/>
        </w:rPr>
        <w:t xml:space="preserve">Revista Latinoamérica de Difusión Científica </w:t>
      </w:r>
      <w:r w:rsidRPr="007665B5">
        <w:rPr>
          <w:rFonts w:ascii="Palatino Linotype" w:hAnsi="Palatino Linotype"/>
          <w:sz w:val="22"/>
          <w:szCs w:val="22"/>
        </w:rPr>
        <w:t>con sede en Maracaibo, Estado Zulia, Venezuela.</w:t>
      </w:r>
    </w:p>
    <w:p w14:paraId="34BB0D4E"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Creador de las Primeras Jornadas de Derecho (</w:t>
      </w:r>
      <w:proofErr w:type="spellStart"/>
      <w:r w:rsidRPr="007665B5">
        <w:rPr>
          <w:rFonts w:ascii="Palatino Linotype" w:hAnsi="Palatino Linotype"/>
          <w:sz w:val="22"/>
          <w:szCs w:val="22"/>
        </w:rPr>
        <w:t>Wassap</w:t>
      </w:r>
      <w:proofErr w:type="spellEnd"/>
      <w:r w:rsidRPr="007665B5">
        <w:rPr>
          <w:rFonts w:ascii="Palatino Linotype" w:hAnsi="Palatino Linotype"/>
          <w:sz w:val="22"/>
          <w:szCs w:val="22"/>
        </w:rPr>
        <w:t xml:space="preserve">) durante los meses de junio-diciembre (2020) del </w:t>
      </w:r>
      <w:r w:rsidRPr="007665B5">
        <w:rPr>
          <w:rFonts w:ascii="Palatino Linotype" w:hAnsi="Palatino Linotype"/>
          <w:i/>
          <w:sz w:val="22"/>
          <w:szCs w:val="22"/>
        </w:rPr>
        <w:t xml:space="preserve">Grupo de Investigación Robert </w:t>
      </w:r>
      <w:proofErr w:type="spellStart"/>
      <w:r w:rsidRPr="007665B5">
        <w:rPr>
          <w:rFonts w:ascii="Palatino Linotype" w:hAnsi="Palatino Linotype"/>
          <w:i/>
          <w:sz w:val="22"/>
          <w:szCs w:val="22"/>
        </w:rPr>
        <w:t>Von</w:t>
      </w:r>
      <w:proofErr w:type="spellEnd"/>
      <w:r w:rsidRPr="007665B5">
        <w:rPr>
          <w:rFonts w:ascii="Palatino Linotype" w:hAnsi="Palatino Linotype"/>
          <w:i/>
          <w:sz w:val="22"/>
          <w:szCs w:val="22"/>
        </w:rPr>
        <w:t xml:space="preserve"> Möhl</w:t>
      </w:r>
      <w:r w:rsidRPr="007665B5">
        <w:rPr>
          <w:rFonts w:ascii="Palatino Linotype" w:hAnsi="Palatino Linotype"/>
          <w:sz w:val="22"/>
          <w:szCs w:val="22"/>
        </w:rPr>
        <w:t xml:space="preserve"> </w:t>
      </w:r>
      <w:r w:rsidRPr="007665B5">
        <w:rPr>
          <w:rFonts w:ascii="Palatino Linotype" w:hAnsi="Palatino Linotype"/>
          <w:i/>
          <w:sz w:val="22"/>
          <w:szCs w:val="22"/>
        </w:rPr>
        <w:t>GIROVOM.</w:t>
      </w:r>
      <w:r w:rsidR="002D76CC" w:rsidRPr="007665B5">
        <w:rPr>
          <w:rFonts w:ascii="Palatino Linotype" w:hAnsi="Palatino Linotype"/>
          <w:i/>
          <w:sz w:val="22"/>
          <w:szCs w:val="22"/>
        </w:rPr>
        <w:t xml:space="preserve"> (Tiempos de Pandemia).</w:t>
      </w:r>
    </w:p>
    <w:p w14:paraId="06FA268E"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Co-Fundador de la Revista Ulandina, Electrónica, Semestral, de Derecho (</w:t>
      </w:r>
      <w:r w:rsidRPr="007665B5">
        <w:rPr>
          <w:rFonts w:ascii="Palatino Linotype" w:hAnsi="Palatino Linotype"/>
          <w:b/>
          <w:sz w:val="22"/>
          <w:szCs w:val="22"/>
        </w:rPr>
        <w:t>Rechtsstaat: Estado de Derecho</w:t>
      </w:r>
      <w:r w:rsidRPr="007665B5">
        <w:rPr>
          <w:rFonts w:ascii="Palatino Linotype" w:hAnsi="Palatino Linotype"/>
          <w:sz w:val="22"/>
          <w:szCs w:val="22"/>
        </w:rPr>
        <w:t xml:space="preserve">). </w:t>
      </w:r>
      <w:r w:rsidRPr="007665B5">
        <w:rPr>
          <w:rFonts w:ascii="Palatino Linotype" w:hAnsi="Palatino Linotype"/>
          <w:sz w:val="22"/>
          <w:szCs w:val="22"/>
          <w:u w:val="single"/>
        </w:rPr>
        <w:t>Cargo</w:t>
      </w:r>
      <w:r w:rsidRPr="007665B5">
        <w:rPr>
          <w:rFonts w:ascii="Palatino Linotype" w:hAnsi="Palatino Linotype"/>
          <w:sz w:val="22"/>
          <w:szCs w:val="22"/>
        </w:rPr>
        <w:t xml:space="preserve">: </w:t>
      </w:r>
      <w:r w:rsidR="000F4194">
        <w:rPr>
          <w:rFonts w:ascii="Palatino Linotype" w:hAnsi="Palatino Linotype"/>
          <w:sz w:val="22"/>
          <w:szCs w:val="22"/>
        </w:rPr>
        <w:t>(</w:t>
      </w:r>
      <w:r w:rsidRPr="007665B5">
        <w:rPr>
          <w:rFonts w:ascii="Palatino Linotype" w:hAnsi="Palatino Linotype"/>
          <w:sz w:val="22"/>
          <w:szCs w:val="22"/>
        </w:rPr>
        <w:t>Editor Adjunto</w:t>
      </w:r>
      <w:r w:rsidR="00FD2F24">
        <w:rPr>
          <w:rFonts w:ascii="Palatino Linotype" w:hAnsi="Palatino Linotype"/>
          <w:sz w:val="22"/>
          <w:szCs w:val="22"/>
        </w:rPr>
        <w:t xml:space="preserve"> 2019-202</w:t>
      </w:r>
      <w:r w:rsidR="002019C2">
        <w:rPr>
          <w:rFonts w:ascii="Palatino Linotype" w:hAnsi="Palatino Linotype"/>
          <w:sz w:val="22"/>
          <w:szCs w:val="22"/>
        </w:rPr>
        <w:t>4</w:t>
      </w:r>
      <w:r w:rsidR="00FD2F24">
        <w:rPr>
          <w:rFonts w:ascii="Palatino Linotype" w:hAnsi="Palatino Linotype"/>
          <w:sz w:val="22"/>
          <w:szCs w:val="22"/>
        </w:rPr>
        <w:t>)</w:t>
      </w:r>
      <w:r w:rsidRPr="007665B5">
        <w:rPr>
          <w:rFonts w:ascii="Palatino Linotype" w:hAnsi="Palatino Linotype"/>
          <w:sz w:val="22"/>
          <w:szCs w:val="22"/>
        </w:rPr>
        <w:t xml:space="preserve">. La Revista </w:t>
      </w:r>
      <w:r w:rsidR="00551E7B">
        <w:rPr>
          <w:rFonts w:ascii="Palatino Linotype" w:hAnsi="Palatino Linotype"/>
          <w:sz w:val="22"/>
          <w:szCs w:val="22"/>
        </w:rPr>
        <w:t>tiene</w:t>
      </w:r>
      <w:r w:rsidRPr="007665B5">
        <w:rPr>
          <w:rFonts w:ascii="Palatino Linotype" w:hAnsi="Palatino Linotype"/>
          <w:sz w:val="22"/>
          <w:szCs w:val="22"/>
        </w:rPr>
        <w:t xml:space="preserve"> </w:t>
      </w:r>
      <w:r w:rsidR="000F4194">
        <w:rPr>
          <w:rFonts w:ascii="Palatino Linotype" w:hAnsi="Palatino Linotype"/>
          <w:sz w:val="22"/>
          <w:szCs w:val="22"/>
        </w:rPr>
        <w:t xml:space="preserve">su </w:t>
      </w:r>
      <w:r w:rsidR="00551E7B" w:rsidRPr="007665B5">
        <w:rPr>
          <w:rFonts w:ascii="Palatino Linotype" w:hAnsi="Palatino Linotype"/>
          <w:sz w:val="22"/>
          <w:szCs w:val="22"/>
        </w:rPr>
        <w:t>Depósito</w:t>
      </w:r>
      <w:r w:rsidRPr="007665B5">
        <w:rPr>
          <w:rFonts w:ascii="Palatino Linotype" w:hAnsi="Palatino Linotype"/>
          <w:sz w:val="22"/>
          <w:szCs w:val="22"/>
        </w:rPr>
        <w:t xml:space="preserve"> Legal, ISSN, Certificado REVENCYT</w:t>
      </w:r>
      <w:r w:rsidR="00551E7B">
        <w:rPr>
          <w:rFonts w:ascii="Palatino Linotype" w:hAnsi="Palatino Linotype"/>
          <w:sz w:val="22"/>
          <w:szCs w:val="22"/>
        </w:rPr>
        <w:t>.</w:t>
      </w:r>
      <w:r w:rsidRPr="007665B5">
        <w:rPr>
          <w:rFonts w:ascii="Palatino Linotype" w:hAnsi="Palatino Linotype"/>
          <w:sz w:val="22"/>
          <w:szCs w:val="22"/>
        </w:rPr>
        <w:t xml:space="preserve"> </w:t>
      </w:r>
      <w:r w:rsidR="00802B98" w:rsidRPr="007665B5">
        <w:rPr>
          <w:rFonts w:ascii="Palatino Linotype" w:hAnsi="Palatino Linotype"/>
          <w:sz w:val="22"/>
          <w:szCs w:val="22"/>
        </w:rPr>
        <w:t xml:space="preserve">Registrada en </w:t>
      </w:r>
      <w:proofErr w:type="spellStart"/>
      <w:r w:rsidR="00802B98" w:rsidRPr="007665B5">
        <w:rPr>
          <w:rFonts w:ascii="Palatino Linotype" w:hAnsi="Palatino Linotype"/>
          <w:sz w:val="22"/>
          <w:szCs w:val="22"/>
        </w:rPr>
        <w:t>Latindex</w:t>
      </w:r>
      <w:proofErr w:type="spellEnd"/>
      <w:r w:rsidR="00DF0527">
        <w:rPr>
          <w:rFonts w:ascii="Palatino Linotype" w:hAnsi="Palatino Linotype"/>
          <w:sz w:val="22"/>
          <w:szCs w:val="22"/>
        </w:rPr>
        <w:t xml:space="preserve"> </w:t>
      </w:r>
      <w:r w:rsidR="00551E7B">
        <w:rPr>
          <w:rFonts w:ascii="Palatino Linotype" w:hAnsi="Palatino Linotype"/>
          <w:sz w:val="22"/>
          <w:szCs w:val="22"/>
        </w:rPr>
        <w:t>y</w:t>
      </w:r>
      <w:r w:rsidRPr="007665B5">
        <w:rPr>
          <w:rFonts w:ascii="Palatino Linotype" w:hAnsi="Palatino Linotype"/>
          <w:sz w:val="22"/>
          <w:szCs w:val="22"/>
        </w:rPr>
        <w:t xml:space="preserve"> </w:t>
      </w:r>
      <w:proofErr w:type="spellStart"/>
      <w:r w:rsidR="00045505" w:rsidRPr="007665B5">
        <w:rPr>
          <w:rFonts w:ascii="Palatino Linotype" w:hAnsi="Palatino Linotype"/>
          <w:sz w:val="22"/>
          <w:szCs w:val="22"/>
        </w:rPr>
        <w:t>Crossref</w:t>
      </w:r>
      <w:proofErr w:type="spellEnd"/>
      <w:r w:rsidR="00045505" w:rsidRPr="007665B5">
        <w:rPr>
          <w:rFonts w:ascii="Palatino Linotype" w:hAnsi="Palatino Linotype"/>
          <w:sz w:val="22"/>
          <w:szCs w:val="22"/>
        </w:rPr>
        <w:t>-</w:t>
      </w:r>
      <w:r w:rsidRPr="007665B5">
        <w:rPr>
          <w:rFonts w:ascii="Palatino Linotype" w:hAnsi="Palatino Linotype"/>
          <w:sz w:val="22"/>
          <w:szCs w:val="22"/>
        </w:rPr>
        <w:t>DOI.</w:t>
      </w:r>
    </w:p>
    <w:p w14:paraId="45A5D86C"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sz w:val="22"/>
          <w:szCs w:val="22"/>
        </w:rPr>
        <w:t>Co-Fundador del</w:t>
      </w:r>
      <w:r w:rsidRPr="007665B5">
        <w:rPr>
          <w:rFonts w:ascii="Palatino Linotype" w:hAnsi="Palatino Linotype"/>
          <w:b/>
          <w:sz w:val="22"/>
          <w:szCs w:val="22"/>
        </w:rPr>
        <w:t xml:space="preserve"> Grupo Investiga</w:t>
      </w:r>
      <w:r w:rsidR="00A02D7B">
        <w:rPr>
          <w:rFonts w:ascii="Palatino Linotype" w:hAnsi="Palatino Linotype"/>
          <w:b/>
          <w:sz w:val="22"/>
          <w:szCs w:val="22"/>
        </w:rPr>
        <w:t>tivo</w:t>
      </w:r>
      <w:r w:rsidRPr="007665B5">
        <w:rPr>
          <w:rFonts w:ascii="Palatino Linotype" w:hAnsi="Palatino Linotype"/>
          <w:b/>
          <w:sz w:val="22"/>
          <w:szCs w:val="22"/>
        </w:rPr>
        <w:t xml:space="preserve"> Robert </w:t>
      </w:r>
      <w:proofErr w:type="spellStart"/>
      <w:r w:rsidRPr="007665B5">
        <w:rPr>
          <w:rFonts w:ascii="Palatino Linotype" w:hAnsi="Palatino Linotype"/>
          <w:b/>
          <w:sz w:val="22"/>
          <w:szCs w:val="22"/>
        </w:rPr>
        <w:t>Von</w:t>
      </w:r>
      <w:proofErr w:type="spellEnd"/>
      <w:r w:rsidRPr="007665B5">
        <w:rPr>
          <w:rFonts w:ascii="Palatino Linotype" w:hAnsi="Palatino Linotype"/>
          <w:b/>
          <w:sz w:val="22"/>
          <w:szCs w:val="22"/>
        </w:rPr>
        <w:t xml:space="preserve"> Möhl</w:t>
      </w:r>
      <w:r w:rsidRPr="007665B5">
        <w:rPr>
          <w:rFonts w:ascii="Palatino Linotype" w:hAnsi="Palatino Linotype"/>
          <w:sz w:val="22"/>
          <w:szCs w:val="22"/>
        </w:rPr>
        <w:t xml:space="preserve"> </w:t>
      </w:r>
      <w:r w:rsidRPr="007665B5">
        <w:rPr>
          <w:rFonts w:ascii="Palatino Linotype" w:hAnsi="Palatino Linotype"/>
          <w:b/>
          <w:sz w:val="22"/>
          <w:szCs w:val="22"/>
        </w:rPr>
        <w:t>(GIROVOM)</w:t>
      </w:r>
      <w:r w:rsidRPr="007665B5">
        <w:rPr>
          <w:rFonts w:ascii="Palatino Linotype" w:hAnsi="Palatino Linotype"/>
          <w:sz w:val="22"/>
          <w:szCs w:val="22"/>
        </w:rPr>
        <w:t xml:space="preserve"> de la Facultad de Ciencias Jurídicas y Políticas de la Universidad de Los Andes (ULA). </w:t>
      </w:r>
      <w:r w:rsidRPr="007665B5">
        <w:rPr>
          <w:rFonts w:ascii="Palatino Linotype" w:hAnsi="Palatino Linotype"/>
          <w:b/>
          <w:sz w:val="22"/>
          <w:szCs w:val="22"/>
        </w:rPr>
        <w:t>Coordinador</w:t>
      </w:r>
      <w:r w:rsidRPr="007665B5">
        <w:rPr>
          <w:rFonts w:ascii="Palatino Linotype" w:hAnsi="Palatino Linotype"/>
          <w:sz w:val="22"/>
          <w:szCs w:val="22"/>
        </w:rPr>
        <w:t>: Periodo (2018-2020)</w:t>
      </w:r>
      <w:r w:rsidR="00893E99" w:rsidRPr="007665B5">
        <w:rPr>
          <w:rFonts w:ascii="Palatino Linotype" w:hAnsi="Palatino Linotype"/>
          <w:sz w:val="22"/>
          <w:szCs w:val="22"/>
        </w:rPr>
        <w:t xml:space="preserve">, </w:t>
      </w:r>
      <w:r w:rsidRPr="007665B5">
        <w:rPr>
          <w:rFonts w:ascii="Palatino Linotype" w:hAnsi="Palatino Linotype"/>
          <w:sz w:val="22"/>
          <w:szCs w:val="22"/>
        </w:rPr>
        <w:t>(2020-2022</w:t>
      </w:r>
      <w:r w:rsidR="00AA3241">
        <w:rPr>
          <w:rFonts w:ascii="Palatino Linotype" w:hAnsi="Palatino Linotype"/>
          <w:sz w:val="22"/>
          <w:szCs w:val="22"/>
        </w:rPr>
        <w:t xml:space="preserve">), </w:t>
      </w:r>
      <w:r w:rsidR="00893E99" w:rsidRPr="007665B5">
        <w:rPr>
          <w:rFonts w:ascii="Palatino Linotype" w:hAnsi="Palatino Linotype"/>
          <w:sz w:val="22"/>
          <w:szCs w:val="22"/>
        </w:rPr>
        <w:t>(202</w:t>
      </w:r>
      <w:r w:rsidR="00476F8A" w:rsidRPr="007665B5">
        <w:rPr>
          <w:rFonts w:ascii="Palatino Linotype" w:hAnsi="Palatino Linotype"/>
          <w:sz w:val="22"/>
          <w:szCs w:val="22"/>
        </w:rPr>
        <w:t>2</w:t>
      </w:r>
      <w:r w:rsidR="00893E99" w:rsidRPr="007665B5">
        <w:rPr>
          <w:rFonts w:ascii="Palatino Linotype" w:hAnsi="Palatino Linotype"/>
          <w:sz w:val="22"/>
          <w:szCs w:val="22"/>
        </w:rPr>
        <w:t>-</w:t>
      </w:r>
      <w:r w:rsidR="00082247">
        <w:rPr>
          <w:rFonts w:ascii="Palatino Linotype" w:hAnsi="Palatino Linotype"/>
          <w:sz w:val="22"/>
          <w:szCs w:val="22"/>
        </w:rPr>
        <w:t>2024</w:t>
      </w:r>
      <w:r w:rsidR="00AA3241">
        <w:rPr>
          <w:rFonts w:ascii="Palatino Linotype" w:hAnsi="Palatino Linotype"/>
          <w:sz w:val="22"/>
          <w:szCs w:val="22"/>
        </w:rPr>
        <w:t>) y</w:t>
      </w:r>
      <w:r w:rsidR="00AA3241" w:rsidRPr="00AA3241">
        <w:rPr>
          <w:rFonts w:ascii="Palatino Linotype" w:hAnsi="Palatino Linotype"/>
          <w:sz w:val="22"/>
          <w:szCs w:val="22"/>
        </w:rPr>
        <w:t xml:space="preserve"> </w:t>
      </w:r>
      <w:r w:rsidR="00AA3241" w:rsidRPr="007665B5">
        <w:rPr>
          <w:rFonts w:ascii="Palatino Linotype" w:hAnsi="Palatino Linotype"/>
          <w:sz w:val="22"/>
          <w:szCs w:val="22"/>
        </w:rPr>
        <w:t>(202</w:t>
      </w:r>
      <w:r w:rsidR="00AA3241">
        <w:rPr>
          <w:rFonts w:ascii="Palatino Linotype" w:hAnsi="Palatino Linotype"/>
          <w:sz w:val="22"/>
          <w:szCs w:val="22"/>
        </w:rPr>
        <w:t>4</w:t>
      </w:r>
      <w:r w:rsidR="00AA3241" w:rsidRPr="007665B5">
        <w:rPr>
          <w:rFonts w:ascii="Palatino Linotype" w:hAnsi="Palatino Linotype"/>
          <w:sz w:val="22"/>
          <w:szCs w:val="22"/>
        </w:rPr>
        <w:t>-</w:t>
      </w:r>
      <w:r w:rsidR="00AA3241">
        <w:rPr>
          <w:rFonts w:ascii="Palatino Linotype" w:hAnsi="Palatino Linotype"/>
          <w:sz w:val="22"/>
          <w:szCs w:val="22"/>
        </w:rPr>
        <w:t>2026</w:t>
      </w:r>
      <w:r w:rsidR="00AA3241" w:rsidRPr="007665B5">
        <w:rPr>
          <w:rFonts w:ascii="Palatino Linotype" w:hAnsi="Palatino Linotype"/>
          <w:sz w:val="22"/>
          <w:szCs w:val="22"/>
        </w:rPr>
        <w:t>).</w:t>
      </w:r>
    </w:p>
    <w:p w14:paraId="066C81FA"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Tutor de Contenido de la Especialización de Derecho Tributario</w:t>
      </w:r>
      <w:r w:rsidRPr="007665B5">
        <w:rPr>
          <w:rFonts w:ascii="Palatino Linotype" w:hAnsi="Palatino Linotype"/>
          <w:sz w:val="22"/>
          <w:szCs w:val="22"/>
        </w:rPr>
        <w:t xml:space="preserve"> (ULA).</w:t>
      </w:r>
    </w:p>
    <w:p w14:paraId="0BC30607"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Tutor de Contenido de la Especialización de Derecho Administrativo</w:t>
      </w:r>
      <w:r w:rsidRPr="007665B5">
        <w:rPr>
          <w:rFonts w:ascii="Palatino Linotype" w:hAnsi="Palatino Linotype"/>
          <w:sz w:val="22"/>
          <w:szCs w:val="22"/>
        </w:rPr>
        <w:t xml:space="preserve"> (ULA).</w:t>
      </w:r>
    </w:p>
    <w:p w14:paraId="53CAE27B"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Tutor de Contenido de la Especialización de Derecho Mercantil</w:t>
      </w:r>
      <w:r w:rsidRPr="007665B5">
        <w:rPr>
          <w:rFonts w:ascii="Palatino Linotype" w:hAnsi="Palatino Linotype"/>
          <w:sz w:val="22"/>
          <w:szCs w:val="22"/>
        </w:rPr>
        <w:t xml:space="preserve"> (ULA).</w:t>
      </w:r>
    </w:p>
    <w:p w14:paraId="295F5B68" w14:textId="77777777" w:rsidR="00093852" w:rsidRPr="00093852" w:rsidRDefault="00093852" w:rsidP="00093852">
      <w:pPr>
        <w:numPr>
          <w:ilvl w:val="0"/>
          <w:numId w:val="5"/>
        </w:numPr>
        <w:spacing w:after="240"/>
        <w:jc w:val="both"/>
        <w:rPr>
          <w:rFonts w:ascii="Palatino Linotype" w:hAnsi="Palatino Linotype"/>
          <w:sz w:val="22"/>
          <w:szCs w:val="22"/>
        </w:rPr>
      </w:pPr>
      <w:r w:rsidRPr="00093852">
        <w:rPr>
          <w:rFonts w:ascii="Palatino Linotype" w:hAnsi="Palatino Linotype"/>
          <w:b/>
          <w:sz w:val="22"/>
          <w:szCs w:val="22"/>
        </w:rPr>
        <w:t>Profesor en el</w:t>
      </w:r>
      <w:r>
        <w:rPr>
          <w:rFonts w:ascii="Palatino Linotype" w:hAnsi="Palatino Linotype"/>
          <w:sz w:val="22"/>
          <w:szCs w:val="22"/>
        </w:rPr>
        <w:t xml:space="preserve"> </w:t>
      </w:r>
      <w:r w:rsidRPr="00093852">
        <w:rPr>
          <w:rFonts w:ascii="Palatino Linotype" w:hAnsi="Palatino Linotype"/>
          <w:b/>
          <w:i/>
          <w:sz w:val="22"/>
          <w:szCs w:val="22"/>
        </w:rPr>
        <w:t>Doctorado en Ciencias Económicas Aplicadas</w:t>
      </w:r>
      <w:r w:rsidRPr="00093852">
        <w:rPr>
          <w:rFonts w:ascii="Palatino Linotype" w:hAnsi="Palatino Linotype"/>
          <w:sz w:val="22"/>
          <w:szCs w:val="22"/>
        </w:rPr>
        <w:t xml:space="preserve"> </w:t>
      </w:r>
      <w:r>
        <w:rPr>
          <w:rFonts w:ascii="Palatino Linotype" w:hAnsi="Palatino Linotype"/>
          <w:sz w:val="22"/>
          <w:szCs w:val="22"/>
        </w:rPr>
        <w:t xml:space="preserve">del </w:t>
      </w:r>
      <w:r w:rsidRPr="0064115B">
        <w:rPr>
          <w:rFonts w:ascii="Palatino Linotype" w:hAnsi="Palatino Linotype"/>
          <w:b/>
          <w:sz w:val="22"/>
          <w:szCs w:val="22"/>
        </w:rPr>
        <w:t>Instituto de Investigaciones Económicas y Sociales</w:t>
      </w:r>
      <w:r>
        <w:rPr>
          <w:rFonts w:ascii="Palatino Linotype" w:hAnsi="Palatino Linotype"/>
          <w:sz w:val="22"/>
          <w:szCs w:val="22"/>
        </w:rPr>
        <w:t xml:space="preserve"> de la Facultad de Ciencias Económicas y Sociales de la Universidad de Los Andes (IIES-FACES-ULA).</w:t>
      </w:r>
      <w:r w:rsidRPr="00093852">
        <w:rPr>
          <w:rFonts w:ascii="Palatino Linotype" w:hAnsi="Palatino Linotype"/>
          <w:b/>
          <w:sz w:val="22"/>
          <w:szCs w:val="22"/>
        </w:rPr>
        <w:t xml:space="preserve"> </w:t>
      </w:r>
      <w:r w:rsidRPr="007665B5">
        <w:rPr>
          <w:rFonts w:ascii="Palatino Linotype" w:hAnsi="Palatino Linotype"/>
          <w:b/>
          <w:sz w:val="22"/>
          <w:szCs w:val="22"/>
        </w:rPr>
        <w:t>Asignatura</w:t>
      </w:r>
      <w:r w:rsidRPr="007665B5">
        <w:rPr>
          <w:rFonts w:ascii="Palatino Linotype" w:hAnsi="Palatino Linotype"/>
          <w:sz w:val="22"/>
          <w:szCs w:val="22"/>
        </w:rPr>
        <w:t>:</w:t>
      </w:r>
      <w:r>
        <w:rPr>
          <w:rFonts w:ascii="Palatino Linotype" w:hAnsi="Palatino Linotype"/>
          <w:sz w:val="22"/>
          <w:szCs w:val="22"/>
        </w:rPr>
        <w:t xml:space="preserve"> </w:t>
      </w:r>
      <w:r w:rsidRPr="00093852">
        <w:rPr>
          <w:rFonts w:ascii="Palatino Linotype" w:hAnsi="Palatino Linotype"/>
          <w:sz w:val="22"/>
          <w:szCs w:val="22"/>
        </w:rPr>
        <w:t>Derecho Público Económico</w:t>
      </w:r>
      <w:r>
        <w:rPr>
          <w:rFonts w:ascii="Palatino Linotype" w:hAnsi="Palatino Linotype"/>
          <w:sz w:val="22"/>
          <w:szCs w:val="22"/>
        </w:rPr>
        <w:t>.</w:t>
      </w:r>
    </w:p>
    <w:p w14:paraId="4A426CA3" w14:textId="77777777" w:rsidR="00093852" w:rsidRPr="00093852" w:rsidRDefault="00093852" w:rsidP="00093852">
      <w:pPr>
        <w:numPr>
          <w:ilvl w:val="0"/>
          <w:numId w:val="5"/>
        </w:numPr>
        <w:spacing w:after="240"/>
        <w:jc w:val="both"/>
        <w:rPr>
          <w:rFonts w:ascii="Palatino Linotype" w:hAnsi="Palatino Linotype"/>
          <w:sz w:val="22"/>
          <w:szCs w:val="22"/>
        </w:rPr>
      </w:pPr>
      <w:r w:rsidRPr="00093852">
        <w:rPr>
          <w:rFonts w:ascii="Palatino Linotype" w:hAnsi="Palatino Linotype"/>
          <w:b/>
          <w:sz w:val="22"/>
          <w:szCs w:val="22"/>
        </w:rPr>
        <w:t>Profesor en la</w:t>
      </w:r>
      <w:r>
        <w:rPr>
          <w:rFonts w:ascii="Palatino Linotype" w:hAnsi="Palatino Linotype"/>
          <w:sz w:val="22"/>
          <w:szCs w:val="22"/>
        </w:rPr>
        <w:t xml:space="preserve"> </w:t>
      </w:r>
      <w:r w:rsidRPr="00093852">
        <w:rPr>
          <w:rFonts w:ascii="Palatino Linotype" w:hAnsi="Palatino Linotype"/>
          <w:b/>
          <w:i/>
          <w:sz w:val="22"/>
          <w:szCs w:val="22"/>
        </w:rPr>
        <w:t>Maestría en Ciencias Económicas</w:t>
      </w:r>
      <w:r w:rsidRPr="00093852">
        <w:rPr>
          <w:rFonts w:ascii="Palatino Linotype" w:hAnsi="Palatino Linotype"/>
          <w:sz w:val="22"/>
          <w:szCs w:val="22"/>
        </w:rPr>
        <w:t xml:space="preserve"> </w:t>
      </w:r>
      <w:r>
        <w:rPr>
          <w:rFonts w:ascii="Palatino Linotype" w:hAnsi="Palatino Linotype"/>
          <w:sz w:val="22"/>
          <w:szCs w:val="22"/>
        </w:rPr>
        <w:t>de la Universidad de Los Andes (IIES-FACES-ULA).</w:t>
      </w:r>
      <w:r w:rsidRPr="00093852">
        <w:rPr>
          <w:rFonts w:ascii="Palatino Linotype" w:hAnsi="Palatino Linotype"/>
          <w:sz w:val="22"/>
          <w:szCs w:val="22"/>
        </w:rPr>
        <w:t xml:space="preserve"> </w:t>
      </w:r>
      <w:r w:rsidRPr="007665B5">
        <w:rPr>
          <w:rFonts w:ascii="Palatino Linotype" w:hAnsi="Palatino Linotype"/>
          <w:b/>
          <w:sz w:val="22"/>
          <w:szCs w:val="22"/>
        </w:rPr>
        <w:t>Asignatura</w:t>
      </w:r>
      <w:r w:rsidRPr="007665B5">
        <w:rPr>
          <w:rFonts w:ascii="Palatino Linotype" w:hAnsi="Palatino Linotype"/>
          <w:sz w:val="22"/>
          <w:szCs w:val="22"/>
        </w:rPr>
        <w:t>:</w:t>
      </w:r>
      <w:r>
        <w:rPr>
          <w:rFonts w:ascii="Palatino Linotype" w:hAnsi="Palatino Linotype"/>
          <w:sz w:val="22"/>
          <w:szCs w:val="22"/>
        </w:rPr>
        <w:t xml:space="preserve"> </w:t>
      </w:r>
      <w:r w:rsidRPr="00093852">
        <w:rPr>
          <w:rFonts w:ascii="Palatino Linotype" w:hAnsi="Palatino Linotype"/>
          <w:sz w:val="22"/>
          <w:szCs w:val="22"/>
        </w:rPr>
        <w:t>Derecho Público Económico.</w:t>
      </w:r>
    </w:p>
    <w:p w14:paraId="714E8A78" w14:textId="77777777" w:rsidR="00454584" w:rsidRPr="00454584" w:rsidRDefault="00454584" w:rsidP="00CD0698">
      <w:pPr>
        <w:numPr>
          <w:ilvl w:val="0"/>
          <w:numId w:val="5"/>
        </w:numPr>
        <w:spacing w:after="240"/>
        <w:jc w:val="both"/>
        <w:rPr>
          <w:rFonts w:ascii="Palatino Linotype" w:hAnsi="Palatino Linotype"/>
          <w:sz w:val="22"/>
          <w:szCs w:val="22"/>
        </w:rPr>
      </w:pPr>
      <w:r>
        <w:rPr>
          <w:rFonts w:ascii="Palatino Linotype" w:hAnsi="Palatino Linotype"/>
          <w:sz w:val="22"/>
          <w:szCs w:val="22"/>
        </w:rPr>
        <w:t xml:space="preserve">Profesor de la </w:t>
      </w:r>
      <w:r w:rsidRPr="00454584">
        <w:rPr>
          <w:rFonts w:ascii="Palatino Linotype" w:hAnsi="Palatino Linotype"/>
          <w:b/>
          <w:i/>
          <w:sz w:val="22"/>
          <w:szCs w:val="22"/>
        </w:rPr>
        <w:t>Especialización en Derecho Administrativo</w:t>
      </w:r>
      <w:r>
        <w:rPr>
          <w:rFonts w:ascii="Palatino Linotype" w:hAnsi="Palatino Linotype"/>
          <w:sz w:val="22"/>
          <w:szCs w:val="22"/>
        </w:rPr>
        <w:t xml:space="preserve"> de La Universidad del Zulia (LUZ). </w:t>
      </w:r>
      <w:r w:rsidRPr="00454584">
        <w:rPr>
          <w:rFonts w:ascii="Palatino Linotype" w:hAnsi="Palatino Linotype"/>
          <w:b/>
          <w:sz w:val="22"/>
          <w:szCs w:val="22"/>
        </w:rPr>
        <w:t>Asignatura</w:t>
      </w:r>
      <w:r>
        <w:rPr>
          <w:rFonts w:ascii="Palatino Linotype" w:hAnsi="Palatino Linotype"/>
          <w:sz w:val="22"/>
          <w:szCs w:val="22"/>
        </w:rPr>
        <w:t>: Contencioso Administrativo II.</w:t>
      </w:r>
    </w:p>
    <w:p w14:paraId="6D2314F4" w14:textId="77777777" w:rsidR="00C91764" w:rsidRPr="00C91764" w:rsidRDefault="00C91764" w:rsidP="00C91764">
      <w:pPr>
        <w:numPr>
          <w:ilvl w:val="0"/>
          <w:numId w:val="5"/>
        </w:numPr>
        <w:spacing w:after="240"/>
        <w:jc w:val="both"/>
        <w:rPr>
          <w:rFonts w:ascii="Palatino Linotype" w:hAnsi="Palatino Linotype"/>
          <w:sz w:val="22"/>
          <w:szCs w:val="22"/>
        </w:rPr>
      </w:pPr>
      <w:r w:rsidRPr="00454584">
        <w:rPr>
          <w:rFonts w:ascii="Palatino Linotype" w:hAnsi="Palatino Linotype"/>
          <w:b/>
          <w:sz w:val="22"/>
          <w:szCs w:val="22"/>
        </w:rPr>
        <w:t>Profesor de la</w:t>
      </w:r>
      <w:r w:rsidRPr="00454584">
        <w:rPr>
          <w:rFonts w:ascii="Palatino Linotype" w:hAnsi="Palatino Linotype"/>
          <w:sz w:val="22"/>
          <w:szCs w:val="22"/>
        </w:rPr>
        <w:t xml:space="preserve"> </w:t>
      </w:r>
      <w:r w:rsidRPr="00454584">
        <w:rPr>
          <w:rFonts w:ascii="Palatino Linotype" w:hAnsi="Palatino Linotype"/>
          <w:b/>
          <w:i/>
          <w:sz w:val="22"/>
          <w:szCs w:val="22"/>
        </w:rPr>
        <w:t>Maestría en Derecho Agrario</w:t>
      </w:r>
      <w:r>
        <w:rPr>
          <w:rFonts w:ascii="Palatino Linotype" w:hAnsi="Palatino Linotype"/>
          <w:sz w:val="22"/>
          <w:szCs w:val="22"/>
        </w:rPr>
        <w:t xml:space="preserve"> de la Universidad de Los Andes (CERA-ULA). </w:t>
      </w:r>
      <w:r w:rsidRPr="00454584">
        <w:rPr>
          <w:rFonts w:ascii="Palatino Linotype" w:hAnsi="Palatino Linotype"/>
          <w:b/>
          <w:sz w:val="22"/>
          <w:szCs w:val="22"/>
        </w:rPr>
        <w:t>Asignatura</w:t>
      </w:r>
      <w:r>
        <w:rPr>
          <w:rFonts w:ascii="Palatino Linotype" w:hAnsi="Palatino Linotype"/>
          <w:sz w:val="22"/>
          <w:szCs w:val="22"/>
        </w:rPr>
        <w:t>: Legislación de Aguas Venezolana.</w:t>
      </w:r>
    </w:p>
    <w:p w14:paraId="75E7BC1D"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 xml:space="preserve">Profesor de la </w:t>
      </w:r>
      <w:r w:rsidRPr="00093852">
        <w:rPr>
          <w:rFonts w:ascii="Palatino Linotype" w:hAnsi="Palatino Linotype"/>
          <w:b/>
          <w:i/>
          <w:sz w:val="22"/>
          <w:szCs w:val="22"/>
        </w:rPr>
        <w:t>Especialización de Derecho Tributario</w:t>
      </w:r>
      <w:r w:rsidRPr="007665B5">
        <w:rPr>
          <w:rFonts w:ascii="Palatino Linotype" w:hAnsi="Palatino Linotype"/>
          <w:b/>
          <w:sz w:val="22"/>
          <w:szCs w:val="22"/>
        </w:rPr>
        <w:t xml:space="preserve"> </w:t>
      </w:r>
      <w:r w:rsidRPr="007665B5">
        <w:rPr>
          <w:rFonts w:ascii="Palatino Linotype" w:hAnsi="Palatino Linotype"/>
          <w:sz w:val="22"/>
          <w:szCs w:val="22"/>
        </w:rPr>
        <w:t xml:space="preserve">de la Universidad de Los Andes (ULA). </w:t>
      </w:r>
      <w:r w:rsidRPr="007665B5">
        <w:rPr>
          <w:rFonts w:ascii="Palatino Linotype" w:hAnsi="Palatino Linotype"/>
          <w:b/>
          <w:sz w:val="22"/>
          <w:szCs w:val="22"/>
        </w:rPr>
        <w:t>Asignatura</w:t>
      </w:r>
      <w:r w:rsidRPr="007665B5">
        <w:rPr>
          <w:rFonts w:ascii="Palatino Linotype" w:hAnsi="Palatino Linotype"/>
          <w:sz w:val="22"/>
          <w:szCs w:val="22"/>
        </w:rPr>
        <w:t>:</w:t>
      </w:r>
      <w:r w:rsidRPr="007665B5">
        <w:rPr>
          <w:rFonts w:ascii="Palatino Linotype" w:hAnsi="Palatino Linotype"/>
          <w:b/>
          <w:sz w:val="22"/>
          <w:szCs w:val="22"/>
        </w:rPr>
        <w:t xml:space="preserve"> </w:t>
      </w:r>
      <w:r w:rsidRPr="007665B5">
        <w:rPr>
          <w:rFonts w:ascii="Palatino Linotype" w:hAnsi="Palatino Linotype"/>
          <w:sz w:val="22"/>
          <w:szCs w:val="22"/>
        </w:rPr>
        <w:t>Fiscalización y Determinación de la Obligación Tributaria.</w:t>
      </w:r>
    </w:p>
    <w:p w14:paraId="56289EE4"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lastRenderedPageBreak/>
        <w:t xml:space="preserve">Profesor de la </w:t>
      </w:r>
      <w:r w:rsidRPr="00093852">
        <w:rPr>
          <w:rFonts w:ascii="Palatino Linotype" w:hAnsi="Palatino Linotype"/>
          <w:b/>
          <w:i/>
          <w:sz w:val="22"/>
          <w:szCs w:val="22"/>
        </w:rPr>
        <w:t>Especialización de Derecho Tributario</w:t>
      </w:r>
      <w:r w:rsidRPr="007665B5">
        <w:rPr>
          <w:rFonts w:ascii="Palatino Linotype" w:hAnsi="Palatino Linotype"/>
          <w:sz w:val="22"/>
          <w:szCs w:val="22"/>
        </w:rPr>
        <w:t xml:space="preserve"> de la Universidad de Los Andes (ULA). </w:t>
      </w:r>
      <w:r w:rsidRPr="007665B5">
        <w:rPr>
          <w:rFonts w:ascii="Palatino Linotype" w:hAnsi="Palatino Linotype"/>
          <w:b/>
          <w:sz w:val="22"/>
          <w:szCs w:val="22"/>
        </w:rPr>
        <w:t>Asignatura</w:t>
      </w:r>
      <w:r w:rsidRPr="007665B5">
        <w:rPr>
          <w:rFonts w:ascii="Palatino Linotype" w:hAnsi="Palatino Linotype"/>
          <w:sz w:val="22"/>
          <w:szCs w:val="22"/>
        </w:rPr>
        <w:t>:</w:t>
      </w:r>
      <w:r w:rsidRPr="007665B5">
        <w:rPr>
          <w:rFonts w:ascii="Palatino Linotype" w:hAnsi="Palatino Linotype"/>
          <w:b/>
          <w:sz w:val="22"/>
          <w:szCs w:val="22"/>
        </w:rPr>
        <w:t xml:space="preserve"> </w:t>
      </w:r>
      <w:r w:rsidRPr="007665B5">
        <w:rPr>
          <w:rFonts w:ascii="Palatino Linotype" w:hAnsi="Palatino Linotype"/>
          <w:sz w:val="22"/>
          <w:szCs w:val="22"/>
        </w:rPr>
        <w:t>Procedimientos Tributarios.</w:t>
      </w:r>
    </w:p>
    <w:p w14:paraId="6F64827E"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 xml:space="preserve">Profesor de la </w:t>
      </w:r>
      <w:r w:rsidRPr="00093852">
        <w:rPr>
          <w:rFonts w:ascii="Palatino Linotype" w:hAnsi="Palatino Linotype"/>
          <w:b/>
          <w:i/>
          <w:sz w:val="22"/>
          <w:szCs w:val="22"/>
        </w:rPr>
        <w:t>Especialización de Derecho Administrativo</w:t>
      </w:r>
      <w:r w:rsidRPr="007665B5">
        <w:rPr>
          <w:rFonts w:ascii="Palatino Linotype" w:hAnsi="Palatino Linotype"/>
          <w:b/>
          <w:sz w:val="22"/>
          <w:szCs w:val="22"/>
        </w:rPr>
        <w:t xml:space="preserve"> </w:t>
      </w:r>
      <w:r w:rsidRPr="007665B5">
        <w:rPr>
          <w:rFonts w:ascii="Palatino Linotype" w:hAnsi="Palatino Linotype"/>
          <w:sz w:val="22"/>
          <w:szCs w:val="22"/>
        </w:rPr>
        <w:t xml:space="preserve">de la Universidad de Los Andes (ULA). </w:t>
      </w:r>
      <w:r w:rsidRPr="007665B5">
        <w:rPr>
          <w:rFonts w:ascii="Palatino Linotype" w:hAnsi="Palatino Linotype"/>
          <w:b/>
          <w:sz w:val="22"/>
          <w:szCs w:val="22"/>
        </w:rPr>
        <w:t>Asignatura</w:t>
      </w:r>
      <w:r w:rsidRPr="007665B5">
        <w:rPr>
          <w:rFonts w:ascii="Palatino Linotype" w:hAnsi="Palatino Linotype"/>
          <w:sz w:val="22"/>
          <w:szCs w:val="22"/>
        </w:rPr>
        <w:t>:</w:t>
      </w:r>
      <w:r w:rsidRPr="007665B5">
        <w:rPr>
          <w:rFonts w:ascii="Palatino Linotype" w:hAnsi="Palatino Linotype"/>
          <w:b/>
          <w:sz w:val="22"/>
          <w:szCs w:val="22"/>
        </w:rPr>
        <w:t xml:space="preserve"> </w:t>
      </w:r>
      <w:r w:rsidRPr="007665B5">
        <w:rPr>
          <w:rFonts w:ascii="Palatino Linotype" w:hAnsi="Palatino Linotype"/>
          <w:sz w:val="22"/>
          <w:szCs w:val="22"/>
        </w:rPr>
        <w:t>Derecho Administrativo Constitucional.</w:t>
      </w:r>
    </w:p>
    <w:p w14:paraId="7DEF0AAA"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Profesor Adscrito al Departamento de Derecho Público</w:t>
      </w:r>
      <w:r w:rsidRPr="007665B5">
        <w:rPr>
          <w:rFonts w:ascii="Palatino Linotype" w:hAnsi="Palatino Linotype"/>
          <w:sz w:val="22"/>
          <w:szCs w:val="22"/>
        </w:rPr>
        <w:t xml:space="preserve"> de la Facultad de Ciencias Jurídicas y Políticas de la Universidad de Los Andes (ULA).</w:t>
      </w:r>
    </w:p>
    <w:p w14:paraId="5679155E"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Profesor Adscrito a la Cátedra de Derecho Constitucional</w:t>
      </w:r>
      <w:r w:rsidRPr="007665B5">
        <w:rPr>
          <w:rFonts w:ascii="Palatino Linotype" w:hAnsi="Palatino Linotype"/>
          <w:sz w:val="22"/>
          <w:szCs w:val="22"/>
        </w:rPr>
        <w:t xml:space="preserve"> de la Facultad de Ciencias Jurídicas y Políticas de la Universidad de Los Andes (ULA).</w:t>
      </w:r>
    </w:p>
    <w:p w14:paraId="7E35897E" w14:textId="77777777" w:rsidR="00CD0698" w:rsidRPr="007665B5"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Profesor de Derecho Administrativo II a Dedicación Exclusiva</w:t>
      </w:r>
      <w:r w:rsidRPr="007665B5">
        <w:rPr>
          <w:rFonts w:ascii="Palatino Linotype" w:hAnsi="Palatino Linotype"/>
          <w:sz w:val="22"/>
          <w:szCs w:val="22"/>
        </w:rPr>
        <w:t xml:space="preserve"> en Facultad de Ciencias Jurídicas, Políticas y Criminológicas de la Universidad de Los Andes (ULA), desde el periodo académico 2018-2019, hasta el periodo académico 2020-2021.</w:t>
      </w:r>
    </w:p>
    <w:p w14:paraId="66E89883" w14:textId="77777777" w:rsidR="00CD0698"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Profesor de Derecho Administrativo I a Dedicación Exclusiva</w:t>
      </w:r>
      <w:r w:rsidRPr="007665B5">
        <w:rPr>
          <w:rFonts w:ascii="Palatino Linotype" w:hAnsi="Palatino Linotype"/>
          <w:sz w:val="22"/>
          <w:szCs w:val="22"/>
        </w:rPr>
        <w:t xml:space="preserve"> en la Facultad de Ciencias Jurídicas, Políticas y Criminológicas de la Universidad de Los Andes (ULA), desde el periodo académico 2017-2018, hasta el periodo académico 2020-2021.</w:t>
      </w:r>
    </w:p>
    <w:p w14:paraId="042FCF9B" w14:textId="77777777" w:rsidR="008128A3" w:rsidRPr="008128A3" w:rsidRDefault="008128A3" w:rsidP="00CD0698">
      <w:pPr>
        <w:numPr>
          <w:ilvl w:val="0"/>
          <w:numId w:val="5"/>
        </w:numPr>
        <w:spacing w:after="240"/>
        <w:jc w:val="both"/>
        <w:rPr>
          <w:rFonts w:ascii="Palatino Linotype" w:hAnsi="Palatino Linotype"/>
          <w:sz w:val="22"/>
          <w:szCs w:val="22"/>
        </w:rPr>
      </w:pPr>
      <w:r>
        <w:rPr>
          <w:rFonts w:ascii="Palatino Linotype" w:hAnsi="Palatino Linotype"/>
          <w:b/>
          <w:sz w:val="22"/>
          <w:szCs w:val="22"/>
        </w:rPr>
        <w:t xml:space="preserve">Profesor de Constitucionalismo y Otras Corrientes Afines </w:t>
      </w:r>
      <w:r w:rsidRPr="008128A3">
        <w:rPr>
          <w:rFonts w:ascii="Palatino Linotype" w:hAnsi="Palatino Linotype"/>
          <w:sz w:val="22"/>
          <w:szCs w:val="22"/>
        </w:rPr>
        <w:t>a Dedicación Exclusiva en la Escuela de Historia de la Facult</w:t>
      </w:r>
      <w:r>
        <w:rPr>
          <w:rFonts w:ascii="Palatino Linotype" w:hAnsi="Palatino Linotype"/>
          <w:sz w:val="22"/>
          <w:szCs w:val="22"/>
        </w:rPr>
        <w:t>ad de Humanidades y Educación (F</w:t>
      </w:r>
      <w:r w:rsidRPr="008128A3">
        <w:rPr>
          <w:rFonts w:ascii="Palatino Linotype" w:hAnsi="Palatino Linotype"/>
          <w:sz w:val="22"/>
          <w:szCs w:val="22"/>
        </w:rPr>
        <w:t>AHE</w:t>
      </w:r>
      <w:r>
        <w:rPr>
          <w:rFonts w:ascii="Palatino Linotype" w:hAnsi="Palatino Linotype"/>
          <w:sz w:val="22"/>
          <w:szCs w:val="22"/>
        </w:rPr>
        <w:t>-ULA). Desde el Periodo Académico 2025-2026.</w:t>
      </w:r>
    </w:p>
    <w:p w14:paraId="393C2402" w14:textId="77777777" w:rsidR="00CD0698" w:rsidRDefault="00CD0698" w:rsidP="00CD0698">
      <w:pPr>
        <w:numPr>
          <w:ilvl w:val="0"/>
          <w:numId w:val="5"/>
        </w:numPr>
        <w:spacing w:after="240"/>
        <w:jc w:val="both"/>
        <w:rPr>
          <w:rFonts w:ascii="Palatino Linotype" w:hAnsi="Palatino Linotype"/>
          <w:sz w:val="22"/>
          <w:szCs w:val="22"/>
        </w:rPr>
      </w:pPr>
      <w:r w:rsidRPr="007665B5">
        <w:rPr>
          <w:rFonts w:ascii="Palatino Linotype" w:hAnsi="Palatino Linotype"/>
          <w:b/>
          <w:sz w:val="22"/>
          <w:szCs w:val="22"/>
        </w:rPr>
        <w:t>Profesor de Derecho Constitucional a Dedicación Exclusiva</w:t>
      </w:r>
      <w:r w:rsidRPr="007665B5">
        <w:rPr>
          <w:rFonts w:ascii="Palatino Linotype" w:hAnsi="Palatino Linotype"/>
          <w:sz w:val="22"/>
          <w:szCs w:val="22"/>
        </w:rPr>
        <w:t xml:space="preserve"> en la Facultad de Ciencias Jurídicas, Políticas y Criminológicas de la Universidad de Los Andes (ULA) por Concurso de Oposición celebrado en noviembre de 2014. Inicio formal de actividades, desde el 15 de enero de 2015, hasta el presente.</w:t>
      </w:r>
    </w:p>
    <w:p w14:paraId="533E2B21" w14:textId="77777777" w:rsidR="005E0996" w:rsidRPr="005E0996" w:rsidRDefault="005E0996" w:rsidP="00CD0698">
      <w:pPr>
        <w:numPr>
          <w:ilvl w:val="0"/>
          <w:numId w:val="5"/>
        </w:numPr>
        <w:spacing w:after="240"/>
        <w:jc w:val="both"/>
        <w:rPr>
          <w:rFonts w:ascii="Palatino Linotype" w:hAnsi="Palatino Linotype"/>
          <w:sz w:val="22"/>
          <w:szCs w:val="22"/>
        </w:rPr>
      </w:pPr>
      <w:r>
        <w:rPr>
          <w:rFonts w:ascii="Palatino Linotype" w:hAnsi="Palatino Linotype"/>
          <w:b/>
          <w:sz w:val="22"/>
          <w:szCs w:val="22"/>
        </w:rPr>
        <w:t xml:space="preserve">Abogado Litigante </w:t>
      </w:r>
      <w:r>
        <w:rPr>
          <w:rFonts w:ascii="Palatino Linotype" w:hAnsi="Palatino Linotype"/>
          <w:sz w:val="22"/>
          <w:szCs w:val="22"/>
        </w:rPr>
        <w:t xml:space="preserve">en ejercicio desde 2005, y con amplia experiencia en la Administración Pública, y en el área </w:t>
      </w:r>
      <w:r w:rsidR="00855B62">
        <w:rPr>
          <w:rFonts w:ascii="Palatino Linotype" w:hAnsi="Palatino Linotype"/>
          <w:sz w:val="22"/>
          <w:szCs w:val="22"/>
        </w:rPr>
        <w:t xml:space="preserve">de </w:t>
      </w:r>
      <w:r>
        <w:rPr>
          <w:rFonts w:ascii="Palatino Linotype" w:hAnsi="Palatino Linotype"/>
          <w:sz w:val="22"/>
          <w:szCs w:val="22"/>
        </w:rPr>
        <w:t>los Tribunales.</w:t>
      </w:r>
    </w:p>
    <w:p w14:paraId="130978FE" w14:textId="77777777" w:rsidR="00CD0698" w:rsidRPr="00A86842" w:rsidRDefault="00CD0698" w:rsidP="00CD0698">
      <w:pPr>
        <w:jc w:val="both"/>
        <w:rPr>
          <w:rFonts w:ascii="Palatino Linotype" w:hAnsi="Palatino Linotype"/>
          <w:color w:val="002060"/>
          <w:sz w:val="22"/>
          <w:szCs w:val="22"/>
          <w:u w:val="single"/>
        </w:rPr>
      </w:pPr>
      <w:r w:rsidRPr="00A86842">
        <w:rPr>
          <w:rFonts w:ascii="Palatino Linotype" w:hAnsi="Palatino Linotype"/>
          <w:b/>
          <w:color w:val="002060"/>
          <w:sz w:val="22"/>
          <w:szCs w:val="22"/>
          <w:u w:val="single"/>
        </w:rPr>
        <w:t>ACTIVIDADES DE INVESTIGACIÓN</w:t>
      </w:r>
    </w:p>
    <w:p w14:paraId="6D73603E" w14:textId="77777777" w:rsidR="00716566" w:rsidRDefault="00716566" w:rsidP="00716566">
      <w:pPr>
        <w:rPr>
          <w:rFonts w:ascii="Palatino Linotype" w:hAnsi="Palatino Linotype"/>
          <w:color w:val="262626" w:themeColor="text1" w:themeTint="D9"/>
          <w:sz w:val="22"/>
          <w:szCs w:val="22"/>
        </w:rPr>
      </w:pPr>
    </w:p>
    <w:p w14:paraId="7CE52836" w14:textId="77777777" w:rsidR="008F2A66" w:rsidRPr="003826C8" w:rsidRDefault="008F2A66" w:rsidP="008F2A66">
      <w:pPr>
        <w:pStyle w:val="Prrafodelista"/>
        <w:numPr>
          <w:ilvl w:val="0"/>
          <w:numId w:val="13"/>
        </w:numPr>
        <w:spacing w:after="240"/>
        <w:jc w:val="both"/>
        <w:rPr>
          <w:rFonts w:ascii="Palatino Linotype" w:hAnsi="Palatino Linotype"/>
          <w:sz w:val="22"/>
          <w:szCs w:val="22"/>
        </w:rPr>
      </w:pPr>
      <w:r w:rsidRPr="003826C8">
        <w:rPr>
          <w:rFonts w:ascii="Palatino Linotype" w:hAnsi="Palatino Linotype"/>
          <w:b/>
          <w:sz w:val="22"/>
          <w:szCs w:val="22"/>
        </w:rPr>
        <w:t>Publicación</w:t>
      </w:r>
      <w:r w:rsidRPr="003826C8">
        <w:rPr>
          <w:rFonts w:ascii="Palatino Linotype" w:hAnsi="Palatino Linotype"/>
          <w:sz w:val="22"/>
          <w:szCs w:val="22"/>
        </w:rPr>
        <w:t xml:space="preserve"> “</w:t>
      </w:r>
      <w:r w:rsidRPr="003826C8">
        <w:rPr>
          <w:rFonts w:ascii="Palatino Linotype" w:hAnsi="Palatino Linotype"/>
          <w:i/>
          <w:sz w:val="22"/>
          <w:szCs w:val="22"/>
        </w:rPr>
        <w:t>Planificación y Desarrollo en Venezuela</w:t>
      </w:r>
      <w:r w:rsidR="008B7322">
        <w:rPr>
          <w:rFonts w:ascii="Palatino Linotype" w:hAnsi="Palatino Linotype"/>
          <w:sz w:val="22"/>
          <w:szCs w:val="22"/>
        </w:rPr>
        <w:t>”</w:t>
      </w:r>
      <w:r w:rsidRPr="003826C8">
        <w:rPr>
          <w:rFonts w:ascii="Palatino Linotype" w:hAnsi="Palatino Linotype"/>
          <w:sz w:val="22"/>
          <w:szCs w:val="22"/>
        </w:rPr>
        <w:t xml:space="preserve"> publicado en el Vol. 8, núm. 15 (enero-junio-2025) de la </w:t>
      </w:r>
      <w:r w:rsidRPr="003826C8">
        <w:rPr>
          <w:rFonts w:ascii="Palatino Linotype" w:hAnsi="Palatino Linotype"/>
          <w:b/>
          <w:sz w:val="22"/>
          <w:szCs w:val="22"/>
        </w:rPr>
        <w:t xml:space="preserve">Revista </w:t>
      </w:r>
      <w:r w:rsidR="00BE194C">
        <w:rPr>
          <w:rFonts w:ascii="Palatino Linotype" w:hAnsi="Palatino Linotype"/>
          <w:b/>
          <w:sz w:val="22"/>
          <w:szCs w:val="22"/>
        </w:rPr>
        <w:t xml:space="preserve">Ius </w:t>
      </w:r>
      <w:r w:rsidRPr="003826C8">
        <w:rPr>
          <w:rFonts w:ascii="Palatino Linotype" w:hAnsi="Palatino Linotype"/>
          <w:b/>
          <w:sz w:val="22"/>
          <w:szCs w:val="22"/>
        </w:rPr>
        <w:t>Comiti</w:t>
      </w:r>
      <w:r w:rsidR="009966BE">
        <w:rPr>
          <w:rFonts w:ascii="Palatino Linotype" w:hAnsi="Palatino Linotype"/>
          <w:b/>
          <w:sz w:val="22"/>
          <w:szCs w:val="22"/>
        </w:rPr>
        <w:t>ä</w:t>
      </w:r>
      <w:r w:rsidRPr="003826C8">
        <w:rPr>
          <w:rFonts w:ascii="Palatino Linotype" w:hAnsi="Palatino Linotype"/>
          <w:b/>
          <w:sz w:val="22"/>
          <w:szCs w:val="22"/>
        </w:rPr>
        <w:t>lis</w:t>
      </w:r>
      <w:r w:rsidRPr="003826C8">
        <w:rPr>
          <w:rFonts w:ascii="Palatino Linotype" w:hAnsi="Palatino Linotype"/>
          <w:sz w:val="22"/>
          <w:szCs w:val="22"/>
        </w:rPr>
        <w:t xml:space="preserve"> de la Facultad de Derecho de la Universidad Autónoma de México.</w:t>
      </w:r>
    </w:p>
    <w:p w14:paraId="7E449254" w14:textId="77777777" w:rsidR="00414694" w:rsidRPr="000E5F87" w:rsidRDefault="008718EC" w:rsidP="00C71130">
      <w:pPr>
        <w:pStyle w:val="Prrafodelista"/>
        <w:numPr>
          <w:ilvl w:val="0"/>
          <w:numId w:val="13"/>
        </w:numPr>
        <w:spacing w:after="240"/>
        <w:jc w:val="both"/>
        <w:rPr>
          <w:rFonts w:ascii="Palatino Linotype" w:hAnsi="Palatino Linotype"/>
          <w:sz w:val="22"/>
          <w:szCs w:val="22"/>
        </w:rPr>
      </w:pPr>
      <w:r w:rsidRPr="000E5F87">
        <w:rPr>
          <w:rFonts w:ascii="Palatino Linotype" w:hAnsi="Palatino Linotype"/>
          <w:b/>
          <w:sz w:val="22"/>
          <w:szCs w:val="22"/>
        </w:rPr>
        <w:t>Publicación</w:t>
      </w:r>
      <w:r w:rsidRPr="000E5F87">
        <w:rPr>
          <w:rFonts w:ascii="Palatino Linotype" w:hAnsi="Palatino Linotype"/>
          <w:sz w:val="22"/>
          <w:szCs w:val="22"/>
        </w:rPr>
        <w:t xml:space="preserve"> </w:t>
      </w:r>
      <w:r w:rsidR="0090457A" w:rsidRPr="000E5F87">
        <w:rPr>
          <w:rFonts w:ascii="Palatino Linotype" w:hAnsi="Palatino Linotype"/>
          <w:sz w:val="22"/>
          <w:szCs w:val="22"/>
        </w:rPr>
        <w:t>“</w:t>
      </w:r>
      <w:r w:rsidR="001541D7" w:rsidRPr="000E5F87">
        <w:rPr>
          <w:rFonts w:ascii="Palatino Linotype" w:hAnsi="Palatino Linotype"/>
          <w:i/>
          <w:sz w:val="22"/>
          <w:szCs w:val="22"/>
        </w:rPr>
        <w:t xml:space="preserve">Reflexiones en torno a la Nacionalidad y la Ciudadanía en </w:t>
      </w:r>
      <w:proofErr w:type="gramStart"/>
      <w:r w:rsidR="001541D7" w:rsidRPr="000E5F87">
        <w:rPr>
          <w:rFonts w:ascii="Palatino Linotype" w:hAnsi="Palatino Linotype"/>
          <w:i/>
          <w:sz w:val="22"/>
          <w:szCs w:val="22"/>
        </w:rPr>
        <w:t>Venezuela</w:t>
      </w:r>
      <w:r w:rsidR="0090457A" w:rsidRPr="000E5F87">
        <w:rPr>
          <w:rFonts w:ascii="Palatino Linotype" w:hAnsi="Palatino Linotype"/>
          <w:sz w:val="22"/>
          <w:szCs w:val="22"/>
        </w:rPr>
        <w:t>“</w:t>
      </w:r>
      <w:proofErr w:type="gramEnd"/>
      <w:r w:rsidR="0048317E" w:rsidRPr="000E5F87">
        <w:rPr>
          <w:rFonts w:ascii="Palatino Linotype" w:hAnsi="Palatino Linotype"/>
          <w:sz w:val="22"/>
          <w:szCs w:val="22"/>
        </w:rPr>
        <w:t>,</w:t>
      </w:r>
      <w:r w:rsidR="00716566" w:rsidRPr="000E5F87">
        <w:rPr>
          <w:rFonts w:ascii="Palatino Linotype" w:hAnsi="Palatino Linotype"/>
          <w:sz w:val="22"/>
          <w:szCs w:val="22"/>
        </w:rPr>
        <w:t xml:space="preserve"> </w:t>
      </w:r>
      <w:r w:rsidR="000E5F87" w:rsidRPr="000E5F87">
        <w:rPr>
          <w:rFonts w:ascii="Palatino Linotype" w:hAnsi="Palatino Linotype"/>
          <w:sz w:val="22"/>
          <w:szCs w:val="22"/>
        </w:rPr>
        <w:t xml:space="preserve">en </w:t>
      </w:r>
      <w:r w:rsidR="000E5F87" w:rsidRPr="000E5F87">
        <w:rPr>
          <w:rFonts w:ascii="Palatino Linotype" w:hAnsi="Palatino Linotype"/>
          <w:i/>
          <w:sz w:val="22"/>
          <w:szCs w:val="22"/>
        </w:rPr>
        <w:t>Noticias y Comunicaciones de Interés (2024) (3)</w:t>
      </w:r>
      <w:r w:rsidR="000E5F87" w:rsidRPr="000E5F87">
        <w:rPr>
          <w:rFonts w:ascii="Palatino Linotype" w:hAnsi="Palatino Linotype"/>
          <w:sz w:val="22"/>
          <w:szCs w:val="22"/>
        </w:rPr>
        <w:t xml:space="preserve"> de la Asociación Juristas </w:t>
      </w:r>
      <w:r w:rsidR="000E5F87">
        <w:rPr>
          <w:rFonts w:ascii="Palatino Linotype" w:hAnsi="Palatino Linotype"/>
          <w:sz w:val="22"/>
          <w:szCs w:val="22"/>
        </w:rPr>
        <w:t xml:space="preserve">de </w:t>
      </w:r>
      <w:r w:rsidR="000E5F87" w:rsidRPr="000E5F87">
        <w:rPr>
          <w:rFonts w:ascii="Palatino Linotype" w:hAnsi="Palatino Linotype"/>
          <w:sz w:val="22"/>
          <w:szCs w:val="22"/>
        </w:rPr>
        <w:t>Iberoamericana (</w:t>
      </w:r>
      <w:r w:rsidR="00B911E3" w:rsidRPr="0064115B">
        <w:rPr>
          <w:rFonts w:ascii="Palatino Linotype" w:hAnsi="Palatino Linotype"/>
          <w:b/>
          <w:sz w:val="22"/>
          <w:szCs w:val="22"/>
        </w:rPr>
        <w:t>ASOIBJ</w:t>
      </w:r>
      <w:r w:rsidR="000E5F87" w:rsidRPr="000E5F87">
        <w:rPr>
          <w:rFonts w:ascii="Palatino Linotype" w:hAnsi="Palatino Linotype"/>
          <w:sz w:val="22"/>
          <w:szCs w:val="22"/>
        </w:rPr>
        <w:t xml:space="preserve">), </w:t>
      </w:r>
      <w:r w:rsidR="000E5F87">
        <w:rPr>
          <w:rFonts w:ascii="Palatino Linotype" w:hAnsi="Palatino Linotype"/>
          <w:sz w:val="22"/>
          <w:szCs w:val="22"/>
        </w:rPr>
        <w:t>que fue p</w:t>
      </w:r>
      <w:r w:rsidR="000E5F87" w:rsidRPr="000E5F87">
        <w:rPr>
          <w:rFonts w:ascii="Palatino Linotype" w:hAnsi="Palatino Linotype"/>
          <w:sz w:val="22"/>
          <w:szCs w:val="22"/>
        </w:rPr>
        <w:t>ublicado el 09 de septiembre de 2024.</w:t>
      </w:r>
    </w:p>
    <w:p w14:paraId="27AEA451" w14:textId="77777777" w:rsidR="00037E18" w:rsidRPr="00BD584E" w:rsidRDefault="00B306B4" w:rsidP="00C71130">
      <w:pPr>
        <w:pStyle w:val="Prrafodelista"/>
        <w:numPr>
          <w:ilvl w:val="0"/>
          <w:numId w:val="13"/>
        </w:numPr>
        <w:spacing w:after="240"/>
        <w:jc w:val="both"/>
        <w:rPr>
          <w:rFonts w:ascii="Palatino Linotype" w:hAnsi="Palatino Linotype"/>
          <w:sz w:val="22"/>
          <w:szCs w:val="22"/>
        </w:rPr>
      </w:pPr>
      <w:r w:rsidRPr="00BD584E">
        <w:rPr>
          <w:rFonts w:ascii="Palatino Linotype" w:hAnsi="Palatino Linotype"/>
          <w:b/>
          <w:sz w:val="22"/>
          <w:szCs w:val="22"/>
        </w:rPr>
        <w:lastRenderedPageBreak/>
        <w:t>Publicación</w:t>
      </w:r>
      <w:r w:rsidRPr="00BD584E">
        <w:rPr>
          <w:rFonts w:ascii="Palatino Linotype" w:hAnsi="Palatino Linotype"/>
          <w:sz w:val="22"/>
          <w:szCs w:val="22"/>
        </w:rPr>
        <w:t xml:space="preserve"> </w:t>
      </w:r>
      <w:r w:rsidRPr="00BD584E">
        <w:rPr>
          <w:rFonts w:ascii="Palatino Linotype" w:hAnsi="Palatino Linotype"/>
          <w:i/>
          <w:sz w:val="22"/>
          <w:szCs w:val="22"/>
        </w:rPr>
        <w:t>“¿Actividad Administrativa de Derecho Privado? ¿Actividad Administrativa Contractual? ¿De verdad vale la pena mantener esas categorías?</w:t>
      </w:r>
      <w:r w:rsidRPr="00BD584E">
        <w:rPr>
          <w:rFonts w:ascii="Palatino Linotype" w:hAnsi="Palatino Linotype"/>
          <w:sz w:val="22"/>
          <w:szCs w:val="22"/>
        </w:rPr>
        <w:t xml:space="preserve">” </w:t>
      </w:r>
      <w:r w:rsidR="00037E18" w:rsidRPr="00BD584E">
        <w:rPr>
          <w:rFonts w:ascii="Palatino Linotype" w:hAnsi="Palatino Linotype"/>
          <w:sz w:val="22"/>
          <w:szCs w:val="22"/>
        </w:rPr>
        <w:t>en el N° 2</w:t>
      </w:r>
      <w:r w:rsidR="004D1EEA">
        <w:rPr>
          <w:rFonts w:ascii="Palatino Linotype" w:hAnsi="Palatino Linotype"/>
          <w:sz w:val="22"/>
          <w:szCs w:val="22"/>
        </w:rPr>
        <w:t>8</w:t>
      </w:r>
      <w:r w:rsidR="00037E18" w:rsidRPr="00BD584E">
        <w:rPr>
          <w:rFonts w:ascii="Palatino Linotype" w:hAnsi="Palatino Linotype"/>
          <w:sz w:val="22"/>
          <w:szCs w:val="22"/>
        </w:rPr>
        <w:t xml:space="preserve"> de la Revista de Derecho Administrativo Venezolana (</w:t>
      </w:r>
      <w:r w:rsidR="00037E18" w:rsidRPr="00BD584E">
        <w:rPr>
          <w:rFonts w:ascii="Palatino Linotype" w:hAnsi="Palatino Linotype"/>
          <w:i/>
          <w:sz w:val="22"/>
          <w:szCs w:val="22"/>
        </w:rPr>
        <w:t>REDAV-CIDEP</w:t>
      </w:r>
      <w:r w:rsidR="00037E18" w:rsidRPr="00BD584E">
        <w:rPr>
          <w:rFonts w:ascii="Palatino Linotype" w:hAnsi="Palatino Linotype"/>
          <w:sz w:val="22"/>
          <w:szCs w:val="22"/>
        </w:rPr>
        <w:t>)</w:t>
      </w:r>
      <w:r w:rsidR="00DC5201" w:rsidRPr="00BD584E">
        <w:rPr>
          <w:rFonts w:ascii="Palatino Linotype" w:hAnsi="Palatino Linotype"/>
          <w:sz w:val="22"/>
          <w:szCs w:val="22"/>
        </w:rPr>
        <w:t>.</w:t>
      </w:r>
    </w:p>
    <w:p w14:paraId="71E27E61" w14:textId="77777777" w:rsidR="001541D7" w:rsidRPr="00C50793" w:rsidRDefault="00C71130" w:rsidP="00C71130">
      <w:pPr>
        <w:pStyle w:val="Prrafodelista"/>
        <w:numPr>
          <w:ilvl w:val="0"/>
          <w:numId w:val="13"/>
        </w:numPr>
        <w:spacing w:after="240"/>
        <w:jc w:val="both"/>
        <w:rPr>
          <w:rFonts w:ascii="Palatino Linotype" w:hAnsi="Palatino Linotype"/>
          <w:sz w:val="22"/>
          <w:szCs w:val="22"/>
        </w:rPr>
      </w:pPr>
      <w:r w:rsidRPr="00C50793">
        <w:rPr>
          <w:rFonts w:ascii="Palatino Linotype" w:hAnsi="Palatino Linotype"/>
          <w:b/>
          <w:sz w:val="22"/>
          <w:szCs w:val="22"/>
        </w:rPr>
        <w:t>Publicación</w:t>
      </w:r>
      <w:r w:rsidRPr="00C50793">
        <w:rPr>
          <w:rFonts w:ascii="Palatino Linotype" w:hAnsi="Palatino Linotype"/>
          <w:sz w:val="22"/>
          <w:szCs w:val="22"/>
        </w:rPr>
        <w:t xml:space="preserve"> “</w:t>
      </w:r>
      <w:r w:rsidR="00C50793" w:rsidRPr="00C50793">
        <w:rPr>
          <w:rFonts w:ascii="Palatino Linotype" w:hAnsi="Palatino Linotype" w:cs="Arial"/>
          <w:i/>
          <w:sz w:val="22"/>
          <w:szCs w:val="22"/>
        </w:rPr>
        <w:t>Régimen Jurídico del Derecho de Asociación</w:t>
      </w:r>
      <w:r w:rsidRPr="00C50793">
        <w:rPr>
          <w:rFonts w:ascii="Palatino Linotype" w:hAnsi="Palatino Linotype"/>
          <w:sz w:val="22"/>
          <w:szCs w:val="22"/>
        </w:rPr>
        <w:t xml:space="preserve">” en Obra Colectiva de Reconocimiento por los </w:t>
      </w:r>
      <w:r w:rsidRPr="009A4794">
        <w:rPr>
          <w:rFonts w:ascii="Palatino Linotype" w:hAnsi="Palatino Linotype"/>
          <w:i/>
          <w:sz w:val="22"/>
          <w:szCs w:val="22"/>
        </w:rPr>
        <w:t xml:space="preserve">30 </w:t>
      </w:r>
      <w:r w:rsidR="009A4794" w:rsidRPr="009A4794">
        <w:rPr>
          <w:rFonts w:ascii="Palatino Linotype" w:hAnsi="Palatino Linotype"/>
          <w:i/>
          <w:sz w:val="22"/>
          <w:szCs w:val="22"/>
        </w:rPr>
        <w:t>A</w:t>
      </w:r>
      <w:r w:rsidRPr="009A4794">
        <w:rPr>
          <w:rFonts w:ascii="Palatino Linotype" w:hAnsi="Palatino Linotype"/>
          <w:i/>
          <w:sz w:val="22"/>
          <w:szCs w:val="22"/>
        </w:rPr>
        <w:t xml:space="preserve">ños </w:t>
      </w:r>
      <w:r w:rsidR="009A4794" w:rsidRPr="009A4794">
        <w:rPr>
          <w:rFonts w:ascii="Palatino Linotype" w:hAnsi="Palatino Linotype"/>
          <w:i/>
          <w:sz w:val="22"/>
          <w:szCs w:val="22"/>
        </w:rPr>
        <w:t>E</w:t>
      </w:r>
      <w:r w:rsidR="00C50793" w:rsidRPr="009A4794">
        <w:rPr>
          <w:rFonts w:ascii="Palatino Linotype" w:hAnsi="Palatino Linotype"/>
          <w:i/>
          <w:sz w:val="22"/>
          <w:szCs w:val="22"/>
        </w:rPr>
        <w:t xml:space="preserve">xistencia </w:t>
      </w:r>
      <w:r w:rsidRPr="009A4794">
        <w:rPr>
          <w:rFonts w:ascii="Palatino Linotype" w:hAnsi="Palatino Linotype"/>
          <w:i/>
          <w:sz w:val="22"/>
          <w:szCs w:val="22"/>
        </w:rPr>
        <w:t>de la Fundación de Estudios de Derech</w:t>
      </w:r>
      <w:r w:rsidR="009A4794" w:rsidRPr="009A4794">
        <w:rPr>
          <w:rFonts w:ascii="Palatino Linotype" w:hAnsi="Palatino Linotype"/>
          <w:i/>
          <w:sz w:val="22"/>
          <w:szCs w:val="22"/>
        </w:rPr>
        <w:t>o Administrativo</w:t>
      </w:r>
      <w:r w:rsidR="009A4794">
        <w:rPr>
          <w:rFonts w:ascii="Palatino Linotype" w:hAnsi="Palatino Linotype"/>
          <w:sz w:val="22"/>
          <w:szCs w:val="22"/>
        </w:rPr>
        <w:t xml:space="preserve"> (2024-FUNEDA).</w:t>
      </w:r>
    </w:p>
    <w:p w14:paraId="19174FF8" w14:textId="77777777" w:rsidR="00AA2DA6" w:rsidRPr="00426E09" w:rsidRDefault="00AA2DA6" w:rsidP="00AA2DA6">
      <w:pPr>
        <w:pStyle w:val="Prrafodelista"/>
        <w:numPr>
          <w:ilvl w:val="0"/>
          <w:numId w:val="13"/>
        </w:numPr>
        <w:spacing w:after="240"/>
        <w:jc w:val="both"/>
        <w:rPr>
          <w:rFonts w:ascii="Palatino Linotype" w:hAnsi="Palatino Linotype"/>
          <w:sz w:val="22"/>
          <w:szCs w:val="22"/>
        </w:rPr>
      </w:pPr>
      <w:r w:rsidRPr="00426E09">
        <w:rPr>
          <w:rFonts w:ascii="Palatino Linotype" w:hAnsi="Palatino Linotype"/>
          <w:b/>
          <w:sz w:val="22"/>
          <w:szCs w:val="22"/>
        </w:rPr>
        <w:t>Publicación</w:t>
      </w:r>
      <w:r w:rsidRPr="00426E09">
        <w:rPr>
          <w:rFonts w:ascii="Palatino Linotype" w:hAnsi="Palatino Linotype"/>
          <w:sz w:val="22"/>
          <w:szCs w:val="22"/>
        </w:rPr>
        <w:t xml:space="preserve"> “</w:t>
      </w:r>
      <w:r w:rsidRPr="00426E09">
        <w:rPr>
          <w:rFonts w:ascii="Palatino Linotype" w:hAnsi="Palatino Linotype"/>
          <w:i/>
          <w:sz w:val="22"/>
          <w:szCs w:val="22"/>
        </w:rPr>
        <w:t xml:space="preserve">Accountability, Reforma, Abuso, Paternalismo, Corrupción y </w:t>
      </w:r>
      <w:proofErr w:type="gramStart"/>
      <w:r w:rsidRPr="00426E09">
        <w:rPr>
          <w:rFonts w:ascii="Palatino Linotype" w:hAnsi="Palatino Linotype"/>
          <w:i/>
          <w:sz w:val="22"/>
          <w:szCs w:val="22"/>
        </w:rPr>
        <w:t>Funcionarios</w:t>
      </w:r>
      <w:proofErr w:type="gramEnd"/>
      <w:r w:rsidRPr="00426E09">
        <w:rPr>
          <w:rFonts w:ascii="Palatino Linotype" w:hAnsi="Palatino Linotype"/>
          <w:i/>
          <w:sz w:val="22"/>
          <w:szCs w:val="22"/>
        </w:rPr>
        <w:t xml:space="preserve"> en Venezuela</w:t>
      </w:r>
      <w:r w:rsidRPr="00426E09">
        <w:rPr>
          <w:rFonts w:ascii="Palatino Linotype" w:hAnsi="Palatino Linotype"/>
          <w:sz w:val="22"/>
          <w:szCs w:val="22"/>
        </w:rPr>
        <w:t xml:space="preserve">”, en </w:t>
      </w:r>
      <w:r w:rsidRPr="008721F7">
        <w:rPr>
          <w:rFonts w:ascii="Palatino Linotype" w:hAnsi="Palatino Linotype"/>
          <w:sz w:val="22"/>
          <w:szCs w:val="22"/>
        </w:rPr>
        <w:t>Edición Especial: (</w:t>
      </w:r>
      <w:r w:rsidR="008721F7" w:rsidRPr="008721F7">
        <w:rPr>
          <w:rFonts w:ascii="Palatino Linotype" w:hAnsi="Palatino Linotype"/>
          <w:sz w:val="22"/>
          <w:szCs w:val="22"/>
        </w:rPr>
        <w:t>abril</w:t>
      </w:r>
      <w:r w:rsidRPr="008721F7">
        <w:rPr>
          <w:rFonts w:ascii="Palatino Linotype" w:hAnsi="Palatino Linotype"/>
          <w:sz w:val="22"/>
          <w:szCs w:val="22"/>
        </w:rPr>
        <w:t>-2024</w:t>
      </w:r>
      <w:r w:rsidRPr="00426E09">
        <w:rPr>
          <w:rFonts w:ascii="Palatino Linotype" w:hAnsi="Palatino Linotype"/>
          <w:sz w:val="22"/>
          <w:szCs w:val="22"/>
        </w:rPr>
        <w:t>) de la Revista Visión Gerencial FACES-ULA.</w:t>
      </w:r>
    </w:p>
    <w:p w14:paraId="2E6392F8" w14:textId="77777777" w:rsidR="00FB1D2D" w:rsidRPr="00FB1D2D" w:rsidRDefault="00FB1D2D" w:rsidP="00C71130">
      <w:pPr>
        <w:pStyle w:val="Prrafodelista"/>
        <w:numPr>
          <w:ilvl w:val="0"/>
          <w:numId w:val="13"/>
        </w:numPr>
        <w:spacing w:after="240"/>
        <w:jc w:val="both"/>
        <w:rPr>
          <w:rFonts w:ascii="Palatino Linotype" w:hAnsi="Palatino Linotype"/>
          <w:sz w:val="22"/>
          <w:szCs w:val="22"/>
        </w:rPr>
      </w:pPr>
      <w:r>
        <w:rPr>
          <w:rFonts w:ascii="Palatino Linotype" w:hAnsi="Palatino Linotype"/>
          <w:b/>
          <w:sz w:val="22"/>
          <w:szCs w:val="22"/>
        </w:rPr>
        <w:t xml:space="preserve">Publicación </w:t>
      </w:r>
      <w:r w:rsidRPr="00FB1D2D">
        <w:rPr>
          <w:rFonts w:ascii="Palatino Linotype" w:hAnsi="Palatino Linotype"/>
          <w:sz w:val="22"/>
          <w:szCs w:val="22"/>
        </w:rPr>
        <w:t>“</w:t>
      </w:r>
      <w:r w:rsidRPr="00FB1D2D">
        <w:rPr>
          <w:rFonts w:ascii="Palatino Linotype" w:hAnsi="Palatino Linotype"/>
          <w:i/>
          <w:sz w:val="22"/>
          <w:szCs w:val="22"/>
        </w:rPr>
        <w:t>Nulidad de Pleno Derecho de los Actos Administrativos</w:t>
      </w:r>
      <w:r w:rsidRPr="00FB1D2D">
        <w:rPr>
          <w:rFonts w:ascii="Palatino Linotype" w:hAnsi="Palatino Linotype"/>
          <w:sz w:val="22"/>
          <w:szCs w:val="22"/>
        </w:rPr>
        <w:t>” en el Blog de la Asociación Venezolana de Derecho Administrativo (AVEDA).</w:t>
      </w:r>
    </w:p>
    <w:p w14:paraId="3D09FE93" w14:textId="77777777" w:rsidR="001541D7" w:rsidRPr="009834DA" w:rsidRDefault="008718EC" w:rsidP="00035132">
      <w:pPr>
        <w:pStyle w:val="Prrafodelista"/>
        <w:numPr>
          <w:ilvl w:val="0"/>
          <w:numId w:val="13"/>
        </w:numPr>
        <w:spacing w:after="240"/>
        <w:jc w:val="both"/>
        <w:rPr>
          <w:rFonts w:ascii="Palatino Linotype" w:hAnsi="Palatino Linotype"/>
          <w:sz w:val="22"/>
          <w:szCs w:val="22"/>
        </w:rPr>
      </w:pPr>
      <w:r w:rsidRPr="009834DA">
        <w:rPr>
          <w:rFonts w:ascii="Palatino Linotype" w:hAnsi="Palatino Linotype"/>
          <w:b/>
          <w:sz w:val="22"/>
          <w:szCs w:val="22"/>
        </w:rPr>
        <w:t>Publicación</w:t>
      </w:r>
      <w:r w:rsidRPr="009834DA">
        <w:rPr>
          <w:rFonts w:ascii="Palatino Linotype" w:hAnsi="Palatino Linotype"/>
          <w:sz w:val="22"/>
          <w:szCs w:val="22"/>
        </w:rPr>
        <w:t xml:space="preserve"> </w:t>
      </w:r>
      <w:r w:rsidR="0090457A" w:rsidRPr="009834DA">
        <w:rPr>
          <w:rFonts w:ascii="Palatino Linotype" w:hAnsi="Palatino Linotype"/>
          <w:sz w:val="22"/>
          <w:szCs w:val="22"/>
        </w:rPr>
        <w:t>“</w:t>
      </w:r>
      <w:r w:rsidR="001541D7" w:rsidRPr="009834DA">
        <w:rPr>
          <w:rFonts w:ascii="Palatino Linotype" w:hAnsi="Palatino Linotype"/>
          <w:i/>
          <w:sz w:val="22"/>
          <w:szCs w:val="22"/>
        </w:rPr>
        <w:t xml:space="preserve">Reflexiones para Superar a la Actividad Administrativa Contractual como </w:t>
      </w:r>
      <w:proofErr w:type="gramStart"/>
      <w:r w:rsidR="001541D7" w:rsidRPr="009834DA">
        <w:rPr>
          <w:rFonts w:ascii="Palatino Linotype" w:hAnsi="Palatino Linotype"/>
          <w:i/>
          <w:sz w:val="22"/>
          <w:szCs w:val="22"/>
        </w:rPr>
        <w:t>Categoría</w:t>
      </w:r>
      <w:r w:rsidR="0090457A" w:rsidRPr="009834DA">
        <w:rPr>
          <w:rFonts w:ascii="Palatino Linotype" w:hAnsi="Palatino Linotype"/>
          <w:sz w:val="22"/>
          <w:szCs w:val="22"/>
        </w:rPr>
        <w:t>“</w:t>
      </w:r>
      <w:r w:rsidR="009834DA" w:rsidRPr="009834DA">
        <w:rPr>
          <w:rFonts w:ascii="Palatino Linotype" w:hAnsi="Palatino Linotype"/>
          <w:sz w:val="22"/>
          <w:szCs w:val="22"/>
        </w:rPr>
        <w:t xml:space="preserve"> en</w:t>
      </w:r>
      <w:proofErr w:type="gramEnd"/>
      <w:r w:rsidR="009834DA" w:rsidRPr="009834DA">
        <w:rPr>
          <w:rFonts w:ascii="Palatino Linotype" w:hAnsi="Palatino Linotype"/>
          <w:sz w:val="22"/>
          <w:szCs w:val="22"/>
        </w:rPr>
        <w:t xml:space="preserve"> </w:t>
      </w:r>
      <w:r w:rsidR="00DF5738">
        <w:rPr>
          <w:rFonts w:ascii="Palatino Linotype" w:hAnsi="Palatino Linotype"/>
          <w:sz w:val="22"/>
          <w:szCs w:val="22"/>
        </w:rPr>
        <w:t xml:space="preserve">el </w:t>
      </w:r>
      <w:r w:rsidR="009834DA" w:rsidRPr="009834DA">
        <w:rPr>
          <w:rFonts w:ascii="Palatino Linotype" w:hAnsi="Palatino Linotype"/>
          <w:sz w:val="22"/>
          <w:szCs w:val="22"/>
        </w:rPr>
        <w:t>N° 2</w:t>
      </w:r>
      <w:r w:rsidR="002479A9">
        <w:rPr>
          <w:rFonts w:ascii="Palatino Linotype" w:hAnsi="Palatino Linotype"/>
          <w:sz w:val="22"/>
          <w:szCs w:val="22"/>
        </w:rPr>
        <w:t>6</w:t>
      </w:r>
      <w:r w:rsidR="009834DA" w:rsidRPr="009834DA">
        <w:rPr>
          <w:rFonts w:ascii="Palatino Linotype" w:hAnsi="Palatino Linotype"/>
          <w:sz w:val="22"/>
          <w:szCs w:val="22"/>
        </w:rPr>
        <w:t xml:space="preserve"> de la Revista de Derecho Administrativo Venezolana (REDAV</w:t>
      </w:r>
      <w:r w:rsidR="00426E09">
        <w:rPr>
          <w:rFonts w:ascii="Palatino Linotype" w:hAnsi="Palatino Linotype"/>
          <w:sz w:val="22"/>
          <w:szCs w:val="22"/>
        </w:rPr>
        <w:t>-CIDEP</w:t>
      </w:r>
      <w:r w:rsidR="009834DA" w:rsidRPr="009834DA">
        <w:rPr>
          <w:rFonts w:ascii="Palatino Linotype" w:hAnsi="Palatino Linotype"/>
          <w:sz w:val="22"/>
          <w:szCs w:val="22"/>
        </w:rPr>
        <w:t>)</w:t>
      </w:r>
      <w:r w:rsidR="00DC5201">
        <w:rPr>
          <w:rFonts w:ascii="Palatino Linotype" w:hAnsi="Palatino Linotype"/>
          <w:sz w:val="22"/>
          <w:szCs w:val="22"/>
        </w:rPr>
        <w:t>.</w:t>
      </w:r>
      <w:r w:rsidR="009834DA" w:rsidRPr="009834DA">
        <w:rPr>
          <w:rFonts w:ascii="Palatino Linotype" w:hAnsi="Palatino Linotype"/>
          <w:sz w:val="22"/>
          <w:szCs w:val="22"/>
        </w:rPr>
        <w:t xml:space="preserve"> </w:t>
      </w:r>
    </w:p>
    <w:p w14:paraId="43781602" w14:textId="77777777" w:rsidR="00D115DF" w:rsidRDefault="00564C54" w:rsidP="00D115DF">
      <w:pPr>
        <w:pStyle w:val="Prrafodelista"/>
        <w:numPr>
          <w:ilvl w:val="0"/>
          <w:numId w:val="13"/>
        </w:numPr>
        <w:spacing w:after="240"/>
        <w:jc w:val="both"/>
        <w:rPr>
          <w:rFonts w:ascii="Palatino Linotype" w:hAnsi="Palatino Linotype"/>
          <w:sz w:val="22"/>
          <w:szCs w:val="22"/>
        </w:rPr>
      </w:pPr>
      <w:r w:rsidRPr="00955CDE">
        <w:rPr>
          <w:rFonts w:ascii="Palatino Linotype" w:hAnsi="Palatino Linotype"/>
          <w:b/>
          <w:sz w:val="22"/>
          <w:szCs w:val="22"/>
        </w:rPr>
        <w:t>Publicación</w:t>
      </w:r>
      <w:r w:rsidRPr="00955CDE">
        <w:rPr>
          <w:rFonts w:ascii="Palatino Linotype" w:hAnsi="Palatino Linotype"/>
          <w:sz w:val="22"/>
          <w:szCs w:val="22"/>
        </w:rPr>
        <w:t xml:space="preserve"> “</w:t>
      </w:r>
      <w:r w:rsidR="00A33F1C" w:rsidRPr="00955CDE">
        <w:rPr>
          <w:rFonts w:ascii="Palatino Linotype" w:eastAsiaTheme="minorHAnsi" w:hAnsi="Palatino Linotype"/>
          <w:i/>
          <w:sz w:val="22"/>
          <w:szCs w:val="22"/>
        </w:rPr>
        <w:t xml:space="preserve">Reflexiones sobre la </w:t>
      </w:r>
      <w:r w:rsidR="007665B5" w:rsidRPr="00955CDE">
        <w:rPr>
          <w:rFonts w:ascii="Palatino Linotype" w:eastAsiaTheme="minorHAnsi" w:hAnsi="Palatino Linotype"/>
          <w:i/>
          <w:sz w:val="22"/>
          <w:szCs w:val="22"/>
        </w:rPr>
        <w:t>A</w:t>
      </w:r>
      <w:r w:rsidR="00A33F1C" w:rsidRPr="00955CDE">
        <w:rPr>
          <w:rFonts w:ascii="Palatino Linotype" w:eastAsiaTheme="minorHAnsi" w:hAnsi="Palatino Linotype"/>
          <w:i/>
          <w:sz w:val="22"/>
          <w:szCs w:val="22"/>
        </w:rPr>
        <w:t xml:space="preserve">dministración </w:t>
      </w:r>
      <w:r w:rsidR="007665B5" w:rsidRPr="00955CDE">
        <w:rPr>
          <w:rFonts w:ascii="Palatino Linotype" w:eastAsiaTheme="minorHAnsi" w:hAnsi="Palatino Linotype"/>
          <w:i/>
          <w:sz w:val="22"/>
          <w:szCs w:val="22"/>
        </w:rPr>
        <w:t>P</w:t>
      </w:r>
      <w:r w:rsidR="00A33F1C" w:rsidRPr="00955CDE">
        <w:rPr>
          <w:rFonts w:ascii="Palatino Linotype" w:eastAsiaTheme="minorHAnsi" w:hAnsi="Palatino Linotype"/>
          <w:i/>
          <w:sz w:val="22"/>
          <w:szCs w:val="22"/>
        </w:rPr>
        <w:t>ública en Venezuela:</w:t>
      </w:r>
      <w:r w:rsidR="00235608" w:rsidRPr="00955CDE">
        <w:rPr>
          <w:rFonts w:ascii="Palatino Linotype" w:eastAsiaTheme="minorHAnsi" w:hAnsi="Palatino Linotype"/>
          <w:i/>
          <w:sz w:val="22"/>
          <w:szCs w:val="22"/>
        </w:rPr>
        <w:t xml:space="preserve"> </w:t>
      </w:r>
      <w:r w:rsidR="00A33F1C" w:rsidRPr="00955CDE">
        <w:rPr>
          <w:rFonts w:ascii="Palatino Linotype" w:eastAsiaTheme="minorHAnsi" w:hAnsi="Palatino Linotype"/>
          <w:i/>
          <w:sz w:val="22"/>
          <w:szCs w:val="22"/>
        </w:rPr>
        <w:t>Su reforma, desarrollo y la libertad económica</w:t>
      </w:r>
      <w:r w:rsidRPr="00955CDE">
        <w:rPr>
          <w:rFonts w:ascii="Palatino Linotype" w:hAnsi="Palatino Linotype"/>
          <w:sz w:val="22"/>
          <w:szCs w:val="22"/>
        </w:rPr>
        <w:t xml:space="preserve">” en </w:t>
      </w:r>
      <w:r w:rsidRPr="008721F7">
        <w:rPr>
          <w:rFonts w:ascii="Palatino Linotype" w:hAnsi="Palatino Linotype"/>
          <w:sz w:val="22"/>
          <w:szCs w:val="22"/>
        </w:rPr>
        <w:t>Núm. 1 (22): julio - diciembre (2023</w:t>
      </w:r>
      <w:r w:rsidRPr="00955CDE">
        <w:rPr>
          <w:rFonts w:ascii="Palatino Linotype" w:hAnsi="Palatino Linotype"/>
          <w:sz w:val="22"/>
          <w:szCs w:val="22"/>
        </w:rPr>
        <w:t>) de la Revista Visión Gerencial FACES-ULA.</w:t>
      </w:r>
    </w:p>
    <w:p w14:paraId="70F124F0" w14:textId="77777777" w:rsidR="00D115DF" w:rsidRPr="00984BC7" w:rsidRDefault="00CE6DDD" w:rsidP="00D115DF">
      <w:pPr>
        <w:pStyle w:val="Prrafodelista"/>
        <w:numPr>
          <w:ilvl w:val="0"/>
          <w:numId w:val="13"/>
        </w:numPr>
        <w:spacing w:after="240"/>
        <w:jc w:val="both"/>
        <w:rPr>
          <w:rFonts w:ascii="Palatino Linotype" w:hAnsi="Palatino Linotype"/>
          <w:sz w:val="22"/>
          <w:szCs w:val="22"/>
        </w:rPr>
      </w:pPr>
      <w:r w:rsidRPr="00984BC7">
        <w:rPr>
          <w:rFonts w:ascii="Palatino Linotype" w:hAnsi="Palatino Linotype"/>
          <w:b/>
          <w:sz w:val="22"/>
          <w:szCs w:val="22"/>
        </w:rPr>
        <w:t>Publicación</w:t>
      </w:r>
      <w:r w:rsidRPr="00984BC7">
        <w:rPr>
          <w:rFonts w:ascii="Palatino Linotype" w:hAnsi="Palatino Linotype"/>
          <w:sz w:val="22"/>
          <w:szCs w:val="22"/>
        </w:rPr>
        <w:t xml:space="preserve"> “</w:t>
      </w:r>
      <w:r w:rsidRPr="00984BC7">
        <w:rPr>
          <w:rFonts w:ascii="Palatino Linotype" w:hAnsi="Palatino Linotype"/>
          <w:i/>
          <w:sz w:val="22"/>
          <w:szCs w:val="22"/>
        </w:rPr>
        <w:t>Observaciones a las Superintendencias como Tipo Organizativo en Venezuela</w:t>
      </w:r>
      <w:r w:rsidRPr="00984BC7">
        <w:rPr>
          <w:rFonts w:ascii="Palatino Linotype" w:hAnsi="Palatino Linotype"/>
          <w:sz w:val="22"/>
          <w:szCs w:val="22"/>
        </w:rPr>
        <w:t>,” en el Anuario de Derecho N° 76 de la Facultad de Ciencias Jurídicas de la Universidad Católica Andrés Bello (UCAB)</w:t>
      </w:r>
      <w:r w:rsidR="00402D79" w:rsidRPr="00984BC7">
        <w:rPr>
          <w:rFonts w:ascii="Palatino Linotype" w:hAnsi="Palatino Linotype"/>
          <w:sz w:val="22"/>
          <w:szCs w:val="22"/>
        </w:rPr>
        <w:t>,</w:t>
      </w:r>
      <w:r w:rsidRPr="00984BC7">
        <w:rPr>
          <w:rFonts w:ascii="Palatino Linotype" w:hAnsi="Palatino Linotype"/>
          <w:sz w:val="22"/>
          <w:szCs w:val="22"/>
        </w:rPr>
        <w:t xml:space="preserve"> Venezuela.</w:t>
      </w:r>
    </w:p>
    <w:p w14:paraId="6E22FFB3"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Justicia Constitucional de los Derechos Fundamentales</w:t>
      </w:r>
      <w:r w:rsidRPr="00D115DF">
        <w:rPr>
          <w:rFonts w:ascii="Palatino Linotype" w:hAnsi="Palatino Linotype"/>
          <w:sz w:val="22"/>
          <w:szCs w:val="22"/>
        </w:rPr>
        <w:t>” en N° 1</w:t>
      </w:r>
      <w:r w:rsidR="002479A9">
        <w:rPr>
          <w:rFonts w:ascii="Palatino Linotype" w:hAnsi="Palatino Linotype"/>
          <w:sz w:val="22"/>
          <w:szCs w:val="22"/>
        </w:rPr>
        <w:t xml:space="preserve"> Especial</w:t>
      </w:r>
      <w:r w:rsidRPr="00D115DF">
        <w:rPr>
          <w:rFonts w:ascii="Palatino Linotype" w:hAnsi="Palatino Linotype"/>
          <w:sz w:val="22"/>
          <w:szCs w:val="22"/>
        </w:rPr>
        <w:t xml:space="preserve"> de la Revista “</w:t>
      </w:r>
      <w:r w:rsidRPr="005C4B39">
        <w:rPr>
          <w:rFonts w:ascii="Palatino Linotype" w:hAnsi="Palatino Linotype"/>
          <w:b/>
          <w:i/>
          <w:sz w:val="22"/>
          <w:szCs w:val="22"/>
        </w:rPr>
        <w:t>Rechtsstaat: Estado de Derecho</w:t>
      </w:r>
      <w:r w:rsidRPr="00D115DF">
        <w:rPr>
          <w:rFonts w:ascii="Palatino Linotype" w:hAnsi="Palatino Linotype"/>
          <w:sz w:val="22"/>
          <w:szCs w:val="22"/>
        </w:rPr>
        <w:t xml:space="preserve">,” Facultad de Ciencias Jurídicas y Políticas de la Universidad de Los Andes. </w:t>
      </w:r>
    </w:p>
    <w:p w14:paraId="4FB86140"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 xml:space="preserve">Reflexiones Sobre la Sentencia </w:t>
      </w:r>
      <w:proofErr w:type="spellStart"/>
      <w:r w:rsidRPr="00D115DF">
        <w:rPr>
          <w:rFonts w:ascii="Palatino Linotype" w:hAnsi="Palatino Linotype"/>
          <w:i/>
          <w:sz w:val="22"/>
          <w:szCs w:val="22"/>
        </w:rPr>
        <w:t>Nº</w:t>
      </w:r>
      <w:proofErr w:type="spellEnd"/>
      <w:r w:rsidRPr="00D115DF">
        <w:rPr>
          <w:rFonts w:ascii="Palatino Linotype" w:hAnsi="Palatino Linotype"/>
          <w:i/>
          <w:sz w:val="22"/>
          <w:szCs w:val="22"/>
        </w:rPr>
        <w:t xml:space="preserve"> 25-SE-TSJ del 04 de marzo de 2009. Caso Patricia Rosenzweig Levy</w:t>
      </w:r>
      <w:r w:rsidRPr="00D115DF">
        <w:rPr>
          <w:rFonts w:ascii="Palatino Linotype" w:hAnsi="Palatino Linotype"/>
          <w:sz w:val="22"/>
          <w:szCs w:val="22"/>
        </w:rPr>
        <w:t xml:space="preserve">,” en la Revista </w:t>
      </w:r>
      <w:r w:rsidR="008A2014">
        <w:t xml:space="preserve">Vol. 16, N° 2, Julio - </w:t>
      </w:r>
      <w:r w:rsidR="00CA1A42">
        <w:t>diciembre</w:t>
      </w:r>
      <w:r w:rsidR="008A2014">
        <w:t xml:space="preserve"> 2022</w:t>
      </w:r>
      <w:r w:rsidRPr="00D115DF">
        <w:rPr>
          <w:rFonts w:ascii="Palatino Linotype" w:hAnsi="Palatino Linotype"/>
          <w:sz w:val="22"/>
          <w:szCs w:val="22"/>
        </w:rPr>
        <w:t>: Cuestiones Jurídicas de la Facultad de Ciencias Jurídicas y Políticas-Uni</w:t>
      </w:r>
      <w:r w:rsidR="00893E99" w:rsidRPr="00D115DF">
        <w:rPr>
          <w:rFonts w:ascii="Palatino Linotype" w:hAnsi="Palatino Linotype"/>
          <w:sz w:val="22"/>
          <w:szCs w:val="22"/>
        </w:rPr>
        <w:t>versidad Rafael Urdaneta (URU).</w:t>
      </w:r>
    </w:p>
    <w:p w14:paraId="6F77AB64"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Reflexiones en Torno a la Potestad de Determinación de Precios Justos de la SUNDDE</w:t>
      </w:r>
      <w:r w:rsidRPr="00D115DF">
        <w:rPr>
          <w:rFonts w:ascii="Palatino Linotype" w:hAnsi="Palatino Linotype"/>
          <w:sz w:val="22"/>
          <w:szCs w:val="22"/>
        </w:rPr>
        <w:t xml:space="preserve">,” en Revista Economía </w:t>
      </w:r>
      <w:r w:rsidR="00643D9F" w:rsidRPr="00D115DF">
        <w:rPr>
          <w:rFonts w:ascii="Palatino Linotype" w:hAnsi="Palatino Linotype"/>
          <w:sz w:val="22"/>
          <w:szCs w:val="22"/>
        </w:rPr>
        <w:t xml:space="preserve">N° 49-2020 (Especial 2020-2021) </w:t>
      </w:r>
      <w:r w:rsidRPr="00D115DF">
        <w:rPr>
          <w:rFonts w:ascii="Palatino Linotype" w:hAnsi="Palatino Linotype"/>
          <w:sz w:val="22"/>
          <w:szCs w:val="22"/>
        </w:rPr>
        <w:t>FACES/ULA.</w:t>
      </w:r>
    </w:p>
    <w:p w14:paraId="5CF6FEAE"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La Menor Intervención Estatal Posible en la Economía como Principio Jurídico</w:t>
      </w:r>
      <w:r w:rsidRPr="00D115DF">
        <w:rPr>
          <w:rFonts w:ascii="Palatino Linotype" w:hAnsi="Palatino Linotype"/>
          <w:sz w:val="22"/>
          <w:szCs w:val="22"/>
        </w:rPr>
        <w:t>,” en Revista Visión Gerencial de FACES/ULA Año 21 N° 2.</w:t>
      </w:r>
    </w:p>
    <w:p w14:paraId="0A955406"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lastRenderedPageBreak/>
        <w:t>Publicación</w:t>
      </w:r>
      <w:r w:rsidRPr="00D115DF">
        <w:rPr>
          <w:rFonts w:ascii="Palatino Linotype" w:hAnsi="Palatino Linotype"/>
          <w:sz w:val="22"/>
          <w:szCs w:val="22"/>
        </w:rPr>
        <w:t xml:space="preserve"> “</w:t>
      </w:r>
      <w:r w:rsidRPr="00D115DF">
        <w:rPr>
          <w:rFonts w:ascii="Palatino Linotype" w:hAnsi="Palatino Linotype"/>
          <w:i/>
          <w:sz w:val="22"/>
          <w:szCs w:val="22"/>
        </w:rPr>
        <w:t>Análisis de las Nulidades con la Vía de Hecho</w:t>
      </w:r>
      <w:r w:rsidRPr="00D115DF">
        <w:rPr>
          <w:rFonts w:ascii="Palatino Linotype" w:hAnsi="Palatino Linotype"/>
          <w:sz w:val="22"/>
          <w:szCs w:val="22"/>
        </w:rPr>
        <w:t>,” en la Revista Electrónica Derecho y Sociedad N° 17, Año 2021 de la Universidad Monte Ávila (Caracas, Venezuela).</w:t>
      </w:r>
    </w:p>
    <w:p w14:paraId="1DC5127E"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Algunas Notas Teóricas de las Ofertas Públicas e</w:t>
      </w:r>
      <w:r w:rsidR="006C3B43">
        <w:rPr>
          <w:rFonts w:ascii="Palatino Linotype" w:hAnsi="Palatino Linotype"/>
          <w:i/>
          <w:sz w:val="22"/>
          <w:szCs w:val="22"/>
        </w:rPr>
        <w:t xml:space="preserve">n la Ley de Mercado de Valores </w:t>
      </w:r>
      <w:r w:rsidR="00CA1A42">
        <w:rPr>
          <w:rFonts w:ascii="Palatino Linotype" w:hAnsi="Palatino Linotype"/>
          <w:i/>
          <w:sz w:val="22"/>
          <w:szCs w:val="22"/>
        </w:rPr>
        <w:t>venezolana</w:t>
      </w:r>
      <w:r w:rsidRPr="00D115DF">
        <w:rPr>
          <w:rFonts w:ascii="Palatino Linotype" w:hAnsi="Palatino Linotype"/>
          <w:i/>
          <w:sz w:val="22"/>
          <w:szCs w:val="22"/>
        </w:rPr>
        <w:t xml:space="preserve"> (2015)</w:t>
      </w:r>
      <w:r w:rsidRPr="00D115DF">
        <w:rPr>
          <w:rFonts w:ascii="Palatino Linotype" w:hAnsi="Palatino Linotype"/>
          <w:sz w:val="22"/>
          <w:szCs w:val="22"/>
        </w:rPr>
        <w:t>,” en la Revista N° 1-2021 Visión Gerencia</w:t>
      </w:r>
      <w:r w:rsidR="008126FA" w:rsidRPr="00D115DF">
        <w:rPr>
          <w:rFonts w:ascii="Palatino Linotype" w:hAnsi="Palatino Linotype"/>
          <w:sz w:val="22"/>
          <w:szCs w:val="22"/>
        </w:rPr>
        <w:t>l</w:t>
      </w:r>
      <w:r w:rsidRPr="00D115DF">
        <w:rPr>
          <w:rFonts w:ascii="Palatino Linotype" w:hAnsi="Palatino Linotype"/>
          <w:sz w:val="22"/>
          <w:szCs w:val="22"/>
        </w:rPr>
        <w:t xml:space="preserve"> de FACES/ULA.</w:t>
      </w:r>
    </w:p>
    <w:p w14:paraId="2C633AF9"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 xml:space="preserve">Las Class </w:t>
      </w:r>
      <w:proofErr w:type="spellStart"/>
      <w:r w:rsidRPr="00D115DF">
        <w:rPr>
          <w:rFonts w:ascii="Palatino Linotype" w:hAnsi="Palatino Linotype"/>
          <w:i/>
          <w:sz w:val="22"/>
          <w:szCs w:val="22"/>
        </w:rPr>
        <w:t>Actions</w:t>
      </w:r>
      <w:proofErr w:type="spellEnd"/>
      <w:r w:rsidRPr="00D115DF">
        <w:rPr>
          <w:rFonts w:ascii="Palatino Linotype" w:hAnsi="Palatino Linotype"/>
          <w:i/>
          <w:sz w:val="22"/>
          <w:szCs w:val="22"/>
        </w:rPr>
        <w:t xml:space="preserve"> y el Derecho Procesal Electoral Venezolano: Negativa de Referéndum Revocatorio en el Caso Nicolás Maduro Moros</w:t>
      </w:r>
      <w:r w:rsidRPr="00D115DF">
        <w:rPr>
          <w:rFonts w:ascii="Palatino Linotype" w:hAnsi="Palatino Linotype"/>
          <w:sz w:val="22"/>
          <w:szCs w:val="22"/>
        </w:rPr>
        <w:t xml:space="preserve">,” en la Revista Vol. XVI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2, Año 2021: Cuestiones Jurídicas de la Facultad de Ciencias Jurídicas y Políticas-Universidad Rafael Urdaneta (URU).</w:t>
      </w:r>
    </w:p>
    <w:p w14:paraId="75DA3C11"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 xml:space="preserve">Valoración Jurídica de las Reservas Económicas y la Intervención </w:t>
      </w:r>
      <w:r w:rsidR="00CA1A42" w:rsidRPr="00D115DF">
        <w:rPr>
          <w:rFonts w:ascii="Palatino Linotype" w:hAnsi="Palatino Linotype"/>
          <w:i/>
          <w:sz w:val="22"/>
          <w:szCs w:val="22"/>
        </w:rPr>
        <w:t>del Estado</w:t>
      </w:r>
      <w:r w:rsidRPr="00D115DF">
        <w:rPr>
          <w:rFonts w:ascii="Palatino Linotype" w:hAnsi="Palatino Linotype"/>
          <w:i/>
          <w:sz w:val="22"/>
          <w:szCs w:val="22"/>
        </w:rPr>
        <w:t xml:space="preserve"> Venezolano</w:t>
      </w:r>
      <w:r w:rsidRPr="00D115DF">
        <w:rPr>
          <w:rFonts w:ascii="Palatino Linotype" w:hAnsi="Palatino Linotype"/>
          <w:sz w:val="22"/>
          <w:szCs w:val="22"/>
        </w:rPr>
        <w:t xml:space="preserve">,” en la Revista: Cuestiones Jurídicas Vol. XVI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1, Año 2021 de la Facultad de Ciencias Jurídicas y Políticas-Universidad Rafael Urdaneta (URU).</w:t>
      </w:r>
    </w:p>
    <w:p w14:paraId="503F61AB" w14:textId="77777777" w:rsidR="00D115DF" w:rsidRPr="00984BC7" w:rsidRDefault="00CD0698" w:rsidP="00D115DF">
      <w:pPr>
        <w:pStyle w:val="Prrafodelista"/>
        <w:numPr>
          <w:ilvl w:val="0"/>
          <w:numId w:val="13"/>
        </w:numPr>
        <w:spacing w:after="240"/>
        <w:jc w:val="both"/>
        <w:rPr>
          <w:rFonts w:ascii="Palatino Linotype" w:hAnsi="Palatino Linotype"/>
          <w:sz w:val="22"/>
          <w:szCs w:val="22"/>
        </w:rPr>
      </w:pPr>
      <w:r w:rsidRPr="00984BC7">
        <w:rPr>
          <w:rFonts w:ascii="Palatino Linotype" w:hAnsi="Palatino Linotype"/>
          <w:b/>
          <w:sz w:val="22"/>
          <w:szCs w:val="22"/>
        </w:rPr>
        <w:t>Publicación</w:t>
      </w:r>
      <w:r w:rsidRPr="00984BC7">
        <w:rPr>
          <w:rFonts w:ascii="Palatino Linotype" w:hAnsi="Palatino Linotype"/>
          <w:sz w:val="22"/>
          <w:szCs w:val="22"/>
        </w:rPr>
        <w:t xml:space="preserve"> “</w:t>
      </w:r>
      <w:r w:rsidRPr="00984BC7">
        <w:rPr>
          <w:rFonts w:ascii="Palatino Linotype" w:hAnsi="Palatino Linotype"/>
          <w:i/>
          <w:sz w:val="22"/>
          <w:szCs w:val="22"/>
        </w:rPr>
        <w:t>Observaciones a la Legislación de las Ofertas Públicas de Venta Estatal en Venezuela</w:t>
      </w:r>
      <w:r w:rsidRPr="00984BC7">
        <w:rPr>
          <w:rFonts w:ascii="Palatino Linotype" w:hAnsi="Palatino Linotype"/>
          <w:sz w:val="22"/>
          <w:szCs w:val="22"/>
        </w:rPr>
        <w:t>” en Revista Visión Jurídica N° 17, Vol. 2 Julio-</w:t>
      </w:r>
      <w:r w:rsidR="00CA1A42" w:rsidRPr="00984BC7">
        <w:rPr>
          <w:rFonts w:ascii="Palatino Linotype" w:hAnsi="Palatino Linotype"/>
          <w:sz w:val="22"/>
          <w:szCs w:val="22"/>
        </w:rPr>
        <w:t>diciembre</w:t>
      </w:r>
      <w:r w:rsidRPr="00984BC7">
        <w:rPr>
          <w:rFonts w:ascii="Palatino Linotype" w:hAnsi="Palatino Linotype"/>
          <w:sz w:val="22"/>
          <w:szCs w:val="22"/>
        </w:rPr>
        <w:t xml:space="preserve"> 2020, de la Facultad de Ciencias Jurídicas, Sociales y de Educación de la Universidad del Sinú, Elías Bechara Zainúm (Montería-Colombia).</w:t>
      </w:r>
    </w:p>
    <w:p w14:paraId="2A92C2F3"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La Constitución como Sistema y la Supremacía Constitucional</w:t>
      </w:r>
      <w:r w:rsidRPr="00D115DF">
        <w:rPr>
          <w:rFonts w:ascii="Palatino Linotype" w:hAnsi="Palatino Linotype"/>
          <w:sz w:val="22"/>
          <w:szCs w:val="22"/>
        </w:rPr>
        <w:t>,” en el Anuario de Derecho N° 35, Año 2019-2020 de la FACIJUP/ULA.</w:t>
      </w:r>
    </w:p>
    <w:p w14:paraId="5B4DB858"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 xml:space="preserve">Una </w:t>
      </w:r>
      <w:proofErr w:type="spellStart"/>
      <w:r w:rsidRPr="00D115DF">
        <w:rPr>
          <w:rFonts w:ascii="Palatino Linotype" w:hAnsi="Palatino Linotype"/>
          <w:i/>
          <w:sz w:val="22"/>
          <w:szCs w:val="22"/>
        </w:rPr>
        <w:t>Procedimentalización</w:t>
      </w:r>
      <w:proofErr w:type="spellEnd"/>
      <w:r w:rsidRPr="00D115DF">
        <w:rPr>
          <w:rFonts w:ascii="Palatino Linotype" w:hAnsi="Palatino Linotype"/>
          <w:i/>
          <w:sz w:val="22"/>
          <w:szCs w:val="22"/>
        </w:rPr>
        <w:t xml:space="preserve"> de la Potestad </w:t>
      </w:r>
      <w:proofErr w:type="spellStart"/>
      <w:r w:rsidRPr="00D115DF">
        <w:rPr>
          <w:rFonts w:ascii="Palatino Linotype" w:hAnsi="Palatino Linotype"/>
          <w:i/>
          <w:sz w:val="22"/>
          <w:szCs w:val="22"/>
        </w:rPr>
        <w:t>Organizatorio</w:t>
      </w:r>
      <w:proofErr w:type="spellEnd"/>
      <w:r w:rsidRPr="00D115DF">
        <w:rPr>
          <w:rFonts w:ascii="Palatino Linotype" w:hAnsi="Palatino Linotype"/>
          <w:i/>
          <w:sz w:val="22"/>
          <w:szCs w:val="22"/>
        </w:rPr>
        <w:t>-Empresarial para Venezuela</w:t>
      </w:r>
      <w:r w:rsidRPr="00D115DF">
        <w:rPr>
          <w:rFonts w:ascii="Palatino Linotype" w:hAnsi="Palatino Linotype"/>
          <w:sz w:val="22"/>
          <w:szCs w:val="22"/>
        </w:rPr>
        <w:t xml:space="preserve">,” en Revista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37 de la Revista: Actualidad Contable FACES/ULA.</w:t>
      </w:r>
    </w:p>
    <w:p w14:paraId="4FA60087"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Reflexiones Acerca de la Asamblea Nacional Constituyente (2017) y la Constitución Económica</w:t>
      </w:r>
      <w:r w:rsidRPr="00D115DF">
        <w:rPr>
          <w:rFonts w:ascii="Palatino Linotype" w:hAnsi="Palatino Linotype"/>
          <w:sz w:val="22"/>
          <w:szCs w:val="22"/>
        </w:rPr>
        <w:t xml:space="preserve">,” en Volumen XLIII,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45 de la Revista: Economía FACES/ULA.</w:t>
      </w:r>
    </w:p>
    <w:p w14:paraId="2E6F1ED9"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Indemnizaciones, Otros Conceptos Similares Y el Impuesto Sobre la Renta</w:t>
      </w:r>
      <w:r w:rsidRPr="00D115DF">
        <w:rPr>
          <w:rFonts w:ascii="Palatino Linotype" w:hAnsi="Palatino Linotype"/>
          <w:sz w:val="22"/>
          <w:szCs w:val="22"/>
        </w:rPr>
        <w:t xml:space="preserve">,” en el Anuario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33 de Derecho de la Facultad de Ciencias Jurídicas y Políticas de la ULA.</w:t>
      </w:r>
    </w:p>
    <w:p w14:paraId="77FF4292"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Ombudsman en Venezuela: Breve Comparación con España</w:t>
      </w:r>
      <w:r w:rsidRPr="00D115DF">
        <w:rPr>
          <w:rFonts w:ascii="Palatino Linotype" w:hAnsi="Palatino Linotype"/>
          <w:sz w:val="22"/>
          <w:szCs w:val="22"/>
        </w:rPr>
        <w:t xml:space="preserve">,” en el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11, Año 6, 2019 de la Revista Sapienza Organizacional: FACES/ULA.</w:t>
      </w:r>
    </w:p>
    <w:p w14:paraId="16A9CFC8"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Sentido Histórico del Ombudsman: Sus Orígenes</w:t>
      </w:r>
      <w:r w:rsidRPr="00D115DF">
        <w:rPr>
          <w:rFonts w:ascii="Palatino Linotype" w:hAnsi="Palatino Linotype"/>
          <w:sz w:val="22"/>
          <w:szCs w:val="22"/>
        </w:rPr>
        <w:t xml:space="preserve">,” en el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9, Año 5, 2018 de la Revista Sapienza Organizacional: FACES/ULA.</w:t>
      </w:r>
    </w:p>
    <w:p w14:paraId="0B94DF23" w14:textId="77777777" w:rsidR="00D115DF" w:rsidRDefault="00CD0698" w:rsidP="00D115DF">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Publicación</w:t>
      </w:r>
      <w:r w:rsidRPr="00D115DF">
        <w:rPr>
          <w:rFonts w:ascii="Palatino Linotype" w:hAnsi="Palatino Linotype"/>
          <w:sz w:val="22"/>
          <w:szCs w:val="22"/>
        </w:rPr>
        <w:t xml:space="preserve"> “</w:t>
      </w:r>
      <w:r w:rsidRPr="00D115DF">
        <w:rPr>
          <w:rFonts w:ascii="Palatino Linotype" w:hAnsi="Palatino Linotype"/>
          <w:i/>
          <w:sz w:val="22"/>
          <w:szCs w:val="22"/>
        </w:rPr>
        <w:t xml:space="preserve">La Suficiencia del Título Ejecutivo Previo en la Vía de Hecho y su Incidencia en la Autotutela Ejecutiva: Análisis Enfocado Desde la Nulidad </w:t>
      </w:r>
      <w:r w:rsidRPr="00D115DF">
        <w:rPr>
          <w:rFonts w:ascii="Palatino Linotype" w:hAnsi="Palatino Linotype"/>
          <w:i/>
          <w:sz w:val="22"/>
          <w:szCs w:val="22"/>
        </w:rPr>
        <w:lastRenderedPageBreak/>
        <w:t>Absoluta</w:t>
      </w:r>
      <w:r w:rsidRPr="00D115DF">
        <w:rPr>
          <w:rFonts w:ascii="Palatino Linotype" w:hAnsi="Palatino Linotype"/>
          <w:sz w:val="22"/>
          <w:szCs w:val="22"/>
        </w:rPr>
        <w:t xml:space="preserve">,” en el Anuario </w:t>
      </w:r>
      <w:proofErr w:type="spellStart"/>
      <w:r w:rsidRPr="00D115DF">
        <w:rPr>
          <w:rFonts w:ascii="Palatino Linotype" w:hAnsi="Palatino Linotype"/>
          <w:sz w:val="22"/>
          <w:szCs w:val="22"/>
        </w:rPr>
        <w:t>Nº</w:t>
      </w:r>
      <w:proofErr w:type="spellEnd"/>
      <w:r w:rsidRPr="00D115DF">
        <w:rPr>
          <w:rFonts w:ascii="Palatino Linotype" w:hAnsi="Palatino Linotype"/>
          <w:sz w:val="22"/>
          <w:szCs w:val="22"/>
        </w:rPr>
        <w:t xml:space="preserve"> 29 de Derecho de la Facultad de Ciencias Jurídicas y Políticas de la ULA.</w:t>
      </w:r>
    </w:p>
    <w:p w14:paraId="7AD1D891" w14:textId="2CA91824" w:rsidR="005E0996" w:rsidRDefault="00CD0698" w:rsidP="00CD1623">
      <w:pPr>
        <w:pStyle w:val="Prrafodelista"/>
        <w:numPr>
          <w:ilvl w:val="0"/>
          <w:numId w:val="13"/>
        </w:numPr>
        <w:spacing w:after="240"/>
        <w:jc w:val="both"/>
        <w:rPr>
          <w:rFonts w:ascii="Palatino Linotype" w:hAnsi="Palatino Linotype"/>
          <w:sz w:val="22"/>
          <w:szCs w:val="22"/>
        </w:rPr>
      </w:pPr>
      <w:r w:rsidRPr="00D115DF">
        <w:rPr>
          <w:rFonts w:ascii="Palatino Linotype" w:hAnsi="Palatino Linotype"/>
          <w:b/>
          <w:sz w:val="22"/>
          <w:szCs w:val="22"/>
        </w:rPr>
        <w:t>Ponencia y Artículo Publicado Concerniente</w:t>
      </w:r>
      <w:r w:rsidRPr="00D115DF">
        <w:rPr>
          <w:rFonts w:ascii="Palatino Linotype" w:hAnsi="Palatino Linotype"/>
          <w:sz w:val="22"/>
          <w:szCs w:val="22"/>
        </w:rPr>
        <w:t xml:space="preserve"> “</w:t>
      </w:r>
      <w:r w:rsidRPr="00D115DF">
        <w:rPr>
          <w:rFonts w:ascii="Palatino Linotype" w:hAnsi="Palatino Linotype"/>
          <w:i/>
          <w:sz w:val="22"/>
          <w:szCs w:val="22"/>
        </w:rPr>
        <w:t>Descentralización Territorial y Coordinación de Potestades Tributarias en el Ordenamiento Constitucional de 1999</w:t>
      </w:r>
      <w:r w:rsidRPr="00D115DF">
        <w:rPr>
          <w:rFonts w:ascii="Palatino Linotype" w:hAnsi="Palatino Linotype"/>
          <w:sz w:val="22"/>
          <w:szCs w:val="22"/>
        </w:rPr>
        <w:t xml:space="preserve">,” en el Congreso de Estudios Políticos y Administrativos de la Universidad de Carabobo. Celebrado en Valencia, Estado Carabobo el 23, 24 y 25 de </w:t>
      </w:r>
      <w:r w:rsidR="00B27F6C" w:rsidRPr="00D115DF">
        <w:rPr>
          <w:rFonts w:ascii="Palatino Linotype" w:hAnsi="Palatino Linotype"/>
          <w:sz w:val="22"/>
          <w:szCs w:val="22"/>
        </w:rPr>
        <w:t>n</w:t>
      </w:r>
      <w:r w:rsidRPr="00D115DF">
        <w:rPr>
          <w:rFonts w:ascii="Palatino Linotype" w:hAnsi="Palatino Linotype"/>
          <w:sz w:val="22"/>
          <w:szCs w:val="22"/>
        </w:rPr>
        <w:t>oviembre de 2005.</w:t>
      </w:r>
    </w:p>
    <w:p w14:paraId="72E5850B" w14:textId="77777777" w:rsidR="00CD1623" w:rsidRPr="00CD1623" w:rsidRDefault="00CD1623" w:rsidP="00CD1623">
      <w:pPr>
        <w:pStyle w:val="Prrafodelista"/>
        <w:spacing w:after="240"/>
        <w:ind w:left="720"/>
        <w:jc w:val="both"/>
        <w:rPr>
          <w:rFonts w:ascii="Palatino Linotype" w:hAnsi="Palatino Linotype"/>
          <w:sz w:val="22"/>
          <w:szCs w:val="22"/>
        </w:rPr>
      </w:pPr>
    </w:p>
    <w:p w14:paraId="5F6E2743" w14:textId="77777777" w:rsidR="00CD0698" w:rsidRPr="00A86842" w:rsidRDefault="00CD0698" w:rsidP="00CD0698">
      <w:pPr>
        <w:spacing w:after="240"/>
        <w:jc w:val="both"/>
        <w:rPr>
          <w:rFonts w:ascii="Palatino Linotype" w:hAnsi="Palatino Linotype"/>
          <w:color w:val="002060"/>
          <w:sz w:val="22"/>
          <w:szCs w:val="22"/>
        </w:rPr>
      </w:pPr>
      <w:r w:rsidRPr="00A86842">
        <w:rPr>
          <w:rFonts w:ascii="Palatino Linotype" w:hAnsi="Palatino Linotype"/>
          <w:b/>
          <w:color w:val="002060"/>
          <w:sz w:val="22"/>
          <w:szCs w:val="22"/>
          <w:u w:val="single"/>
        </w:rPr>
        <w:t>PONENCIAS</w:t>
      </w:r>
    </w:p>
    <w:p w14:paraId="202A56F2" w14:textId="0E41F5EE" w:rsidR="00A04BFE" w:rsidRDefault="00A04BFE" w:rsidP="00F4469E">
      <w:pPr>
        <w:pStyle w:val="Prrafodelista"/>
        <w:numPr>
          <w:ilvl w:val="0"/>
          <w:numId w:val="8"/>
        </w:numPr>
        <w:spacing w:after="240"/>
        <w:jc w:val="both"/>
        <w:rPr>
          <w:rFonts w:ascii="Palatino Linotype" w:hAnsi="Palatino Linotype"/>
          <w:sz w:val="22"/>
          <w:szCs w:val="22"/>
        </w:rPr>
      </w:pPr>
      <w:r>
        <w:rPr>
          <w:rFonts w:ascii="Palatino Linotype" w:hAnsi="Palatino Linotype"/>
          <w:sz w:val="22"/>
          <w:szCs w:val="22"/>
        </w:rPr>
        <w:t>Conversatorio “</w:t>
      </w:r>
      <w:r w:rsidRPr="009476AD">
        <w:rPr>
          <w:rFonts w:ascii="Palatino Linotype" w:hAnsi="Palatino Linotype"/>
          <w:i/>
          <w:iCs/>
          <w:sz w:val="22"/>
          <w:szCs w:val="22"/>
        </w:rPr>
        <w:t>Café con el Instituto de Investigaciones Económicas y Sociales (IIES-FACES-ULA)</w:t>
      </w:r>
      <w:r>
        <w:rPr>
          <w:rFonts w:ascii="Palatino Linotype" w:hAnsi="Palatino Linotype"/>
          <w:sz w:val="22"/>
          <w:szCs w:val="22"/>
        </w:rPr>
        <w:t xml:space="preserve">” en fecha 18 de marzo de 2026. </w:t>
      </w:r>
      <w:r w:rsidRPr="00A04BFE">
        <w:rPr>
          <w:rFonts w:ascii="Palatino Linotype" w:hAnsi="Palatino Linotype"/>
          <w:sz w:val="22"/>
          <w:szCs w:val="22"/>
          <w:u w:val="single"/>
        </w:rPr>
        <w:t>Disponible en</w:t>
      </w:r>
      <w:r>
        <w:rPr>
          <w:rFonts w:ascii="Palatino Linotype" w:hAnsi="Palatino Linotype"/>
          <w:sz w:val="22"/>
          <w:szCs w:val="22"/>
        </w:rPr>
        <w:t xml:space="preserve">: </w:t>
      </w:r>
    </w:p>
    <w:p w14:paraId="6CCF0D46" w14:textId="47C3BD25" w:rsidR="009476AD" w:rsidRPr="009476AD" w:rsidRDefault="009476AD" w:rsidP="009476AD">
      <w:pPr>
        <w:pStyle w:val="Prrafodelista"/>
        <w:numPr>
          <w:ilvl w:val="0"/>
          <w:numId w:val="8"/>
        </w:numPr>
        <w:spacing w:after="240"/>
        <w:jc w:val="both"/>
        <w:rPr>
          <w:rFonts w:ascii="Palatino Linotype" w:hAnsi="Palatino Linotype"/>
          <w:sz w:val="22"/>
          <w:szCs w:val="22"/>
        </w:rPr>
      </w:pPr>
      <w:r w:rsidRPr="00A13B07">
        <w:rPr>
          <w:rFonts w:ascii="Palatino Linotype" w:hAnsi="Palatino Linotype"/>
          <w:b/>
          <w:sz w:val="22"/>
          <w:szCs w:val="22"/>
        </w:rPr>
        <w:t>Video-Conferencia</w:t>
      </w:r>
      <w:r>
        <w:rPr>
          <w:rFonts w:ascii="Palatino Linotype" w:hAnsi="Palatino Linotype"/>
          <w:sz w:val="22"/>
          <w:szCs w:val="22"/>
        </w:rPr>
        <w:t xml:space="preserve"> “</w:t>
      </w:r>
      <w:r>
        <w:rPr>
          <w:rFonts w:ascii="Palatino Linotype" w:hAnsi="Palatino Linotype"/>
          <w:i/>
          <w:sz w:val="22"/>
          <w:szCs w:val="22"/>
        </w:rPr>
        <w:t xml:space="preserve">La Democracia </w:t>
      </w:r>
      <w:proofErr w:type="spellStart"/>
      <w:r>
        <w:rPr>
          <w:rFonts w:ascii="Palatino Linotype" w:hAnsi="Palatino Linotype"/>
          <w:i/>
          <w:sz w:val="22"/>
          <w:szCs w:val="22"/>
        </w:rPr>
        <w:t>Consociativista</w:t>
      </w:r>
      <w:proofErr w:type="spellEnd"/>
      <w:r>
        <w:rPr>
          <w:rFonts w:ascii="Palatino Linotype" w:hAnsi="Palatino Linotype"/>
          <w:i/>
          <w:sz w:val="22"/>
          <w:szCs w:val="22"/>
        </w:rPr>
        <w:t>. Un Modelo de Gobierno de Bosnia-Herzegovina</w:t>
      </w:r>
      <w:r>
        <w:rPr>
          <w:rFonts w:ascii="Palatino Linotype" w:hAnsi="Palatino Linotype"/>
          <w:sz w:val="22"/>
          <w:szCs w:val="22"/>
        </w:rPr>
        <w:t xml:space="preserve">” bajo la </w:t>
      </w:r>
      <w:r w:rsidRPr="009476AD">
        <w:rPr>
          <w:rFonts w:ascii="Palatino Linotype" w:hAnsi="Palatino Linotype"/>
          <w:sz w:val="22"/>
          <w:szCs w:val="22"/>
          <w:u w:val="single"/>
        </w:rPr>
        <w:t xml:space="preserve">Catedra </w:t>
      </w:r>
      <w:r w:rsidRPr="00A13B07">
        <w:rPr>
          <w:rFonts w:ascii="Palatino Linotype" w:hAnsi="Palatino Linotype"/>
          <w:sz w:val="22"/>
          <w:szCs w:val="22"/>
          <w:u w:val="single"/>
        </w:rPr>
        <w:t>Allan R. Brewer-Carías</w:t>
      </w:r>
      <w:r>
        <w:rPr>
          <w:rFonts w:ascii="Palatino Linotype" w:hAnsi="Palatino Linotype"/>
          <w:sz w:val="22"/>
          <w:szCs w:val="22"/>
        </w:rPr>
        <w:t>, celebrada el martes 02 de septiembre de 2025.</w:t>
      </w:r>
      <w:r w:rsidRPr="00A13B07">
        <w:t xml:space="preserve"> </w:t>
      </w:r>
      <w:hyperlink r:id="rId8" w:history="1">
        <w:r w:rsidRPr="009476AD">
          <w:rPr>
            <w:rStyle w:val="Hipervnculo"/>
            <w:rFonts w:ascii="Palatino Linotype" w:hAnsi="Palatino Linotype"/>
            <w:color w:val="auto"/>
            <w:sz w:val="22"/>
            <w:szCs w:val="22"/>
            <w:u w:val="none"/>
          </w:rPr>
          <w:t>https://www.youtube.com/watch?v=SD7pjtYXZiY</w:t>
        </w:r>
      </w:hyperlink>
      <w:r w:rsidRPr="009476AD">
        <w:rPr>
          <w:rFonts w:ascii="Palatino Linotype" w:hAnsi="Palatino Linotype"/>
          <w:sz w:val="22"/>
          <w:szCs w:val="22"/>
        </w:rPr>
        <w:t>.</w:t>
      </w:r>
    </w:p>
    <w:p w14:paraId="20DB5D1B" w14:textId="7475F899" w:rsidR="00F4469E" w:rsidRPr="00F4469E" w:rsidRDefault="00F4469E" w:rsidP="00F4469E">
      <w:pPr>
        <w:pStyle w:val="Prrafodelista"/>
        <w:numPr>
          <w:ilvl w:val="0"/>
          <w:numId w:val="8"/>
        </w:numPr>
        <w:spacing w:after="240"/>
        <w:jc w:val="both"/>
        <w:rPr>
          <w:rFonts w:ascii="Palatino Linotype" w:hAnsi="Palatino Linotype"/>
          <w:sz w:val="22"/>
          <w:szCs w:val="22"/>
        </w:rPr>
      </w:pPr>
      <w:r>
        <w:rPr>
          <w:rFonts w:ascii="Palatino Linotype" w:hAnsi="Palatino Linotype"/>
          <w:sz w:val="22"/>
          <w:szCs w:val="22"/>
        </w:rPr>
        <w:t>Conferencia “</w:t>
      </w:r>
      <w:r>
        <w:rPr>
          <w:rFonts w:ascii="Palatino Linotype" w:hAnsi="Palatino Linotype"/>
          <w:i/>
          <w:iCs/>
          <w:sz w:val="22"/>
          <w:szCs w:val="22"/>
        </w:rPr>
        <w:t xml:space="preserve">Nuevo </w:t>
      </w:r>
      <w:r w:rsidRPr="004E723F">
        <w:rPr>
          <w:rFonts w:ascii="Palatino Linotype" w:hAnsi="Palatino Linotype"/>
          <w:i/>
          <w:iCs/>
          <w:sz w:val="22"/>
          <w:szCs w:val="22"/>
        </w:rPr>
        <w:t xml:space="preserve">Régimen </w:t>
      </w:r>
      <w:r>
        <w:rPr>
          <w:rFonts w:ascii="Palatino Linotype" w:hAnsi="Palatino Linotype"/>
          <w:i/>
          <w:iCs/>
          <w:sz w:val="22"/>
          <w:szCs w:val="22"/>
        </w:rPr>
        <w:t>de Aceleración de Trámites y Procedimientos Administrativos</w:t>
      </w:r>
      <w:r>
        <w:rPr>
          <w:rFonts w:ascii="Palatino Linotype" w:hAnsi="Palatino Linotype"/>
          <w:sz w:val="22"/>
          <w:szCs w:val="22"/>
        </w:rPr>
        <w:t xml:space="preserve">”. El evento fue organizado por la </w:t>
      </w:r>
      <w:r w:rsidRPr="004E723F">
        <w:rPr>
          <w:rFonts w:ascii="Palatino Linotype" w:hAnsi="Palatino Linotype"/>
          <w:i/>
          <w:iCs/>
          <w:sz w:val="22"/>
          <w:szCs w:val="22"/>
        </w:rPr>
        <w:t>Catedra Simón Bolívar</w:t>
      </w:r>
      <w:r>
        <w:rPr>
          <w:rFonts w:ascii="Palatino Linotype" w:hAnsi="Palatino Linotype"/>
          <w:sz w:val="22"/>
          <w:szCs w:val="22"/>
        </w:rPr>
        <w:t xml:space="preserve"> </w:t>
      </w:r>
      <w:r w:rsidRPr="004E723F">
        <w:rPr>
          <w:rFonts w:ascii="Palatino Linotype" w:hAnsi="Palatino Linotype"/>
          <w:i/>
          <w:iCs/>
          <w:sz w:val="22"/>
          <w:szCs w:val="22"/>
        </w:rPr>
        <w:t xml:space="preserve">de la Facultad de Humanidades y </w:t>
      </w:r>
      <w:r>
        <w:rPr>
          <w:rFonts w:ascii="Palatino Linotype" w:hAnsi="Palatino Linotype"/>
          <w:i/>
          <w:iCs/>
          <w:sz w:val="22"/>
          <w:szCs w:val="22"/>
        </w:rPr>
        <w:t>E</w:t>
      </w:r>
      <w:r w:rsidRPr="004E723F">
        <w:rPr>
          <w:rFonts w:ascii="Palatino Linotype" w:hAnsi="Palatino Linotype"/>
          <w:i/>
          <w:iCs/>
          <w:sz w:val="22"/>
          <w:szCs w:val="22"/>
        </w:rPr>
        <w:t>ducación</w:t>
      </w:r>
      <w:r>
        <w:rPr>
          <w:rFonts w:ascii="Palatino Linotype" w:hAnsi="Palatino Linotype"/>
          <w:sz w:val="22"/>
          <w:szCs w:val="22"/>
        </w:rPr>
        <w:t xml:space="preserve"> (FAHE-ULA) el día viernes 20 de febrero de 2026.</w:t>
      </w:r>
    </w:p>
    <w:p w14:paraId="14D921FD" w14:textId="3CD70B5A" w:rsidR="00F4469E" w:rsidRPr="00F4469E" w:rsidRDefault="00F4469E" w:rsidP="00F4469E">
      <w:pPr>
        <w:pStyle w:val="Prrafodelista"/>
        <w:numPr>
          <w:ilvl w:val="0"/>
          <w:numId w:val="8"/>
        </w:numPr>
        <w:spacing w:after="240"/>
        <w:jc w:val="both"/>
        <w:rPr>
          <w:rFonts w:ascii="Palatino Linotype" w:hAnsi="Palatino Linotype"/>
          <w:sz w:val="22"/>
          <w:szCs w:val="22"/>
        </w:rPr>
      </w:pPr>
      <w:r>
        <w:rPr>
          <w:rFonts w:ascii="Palatino Linotype" w:hAnsi="Palatino Linotype"/>
          <w:sz w:val="22"/>
          <w:szCs w:val="22"/>
        </w:rPr>
        <w:t>Conferencia “</w:t>
      </w:r>
      <w:r w:rsidRPr="004E723F">
        <w:rPr>
          <w:rFonts w:ascii="Palatino Linotype" w:hAnsi="Palatino Linotype"/>
          <w:i/>
          <w:iCs/>
          <w:sz w:val="22"/>
          <w:szCs w:val="22"/>
        </w:rPr>
        <w:t>Nuevo Régimen Jurídico de los Hidrocarburos 2026</w:t>
      </w:r>
      <w:r>
        <w:rPr>
          <w:rFonts w:ascii="Palatino Linotype" w:hAnsi="Palatino Linotype"/>
          <w:sz w:val="22"/>
          <w:szCs w:val="22"/>
        </w:rPr>
        <w:t xml:space="preserve">”. El evento fue organizado por la </w:t>
      </w:r>
      <w:r w:rsidRPr="004E723F">
        <w:rPr>
          <w:rFonts w:ascii="Palatino Linotype" w:hAnsi="Palatino Linotype"/>
          <w:i/>
          <w:iCs/>
          <w:sz w:val="22"/>
          <w:szCs w:val="22"/>
        </w:rPr>
        <w:t>Catedra Simón Bolívar</w:t>
      </w:r>
      <w:r>
        <w:rPr>
          <w:rFonts w:ascii="Palatino Linotype" w:hAnsi="Palatino Linotype"/>
          <w:sz w:val="22"/>
          <w:szCs w:val="22"/>
        </w:rPr>
        <w:t xml:space="preserve"> </w:t>
      </w:r>
      <w:r w:rsidRPr="004E723F">
        <w:rPr>
          <w:rFonts w:ascii="Palatino Linotype" w:hAnsi="Palatino Linotype"/>
          <w:i/>
          <w:iCs/>
          <w:sz w:val="22"/>
          <w:szCs w:val="22"/>
        </w:rPr>
        <w:t xml:space="preserve">de la Facultad de Humanidades y </w:t>
      </w:r>
      <w:r>
        <w:rPr>
          <w:rFonts w:ascii="Palatino Linotype" w:hAnsi="Palatino Linotype"/>
          <w:i/>
          <w:iCs/>
          <w:sz w:val="22"/>
          <w:szCs w:val="22"/>
        </w:rPr>
        <w:t>E</w:t>
      </w:r>
      <w:r w:rsidRPr="004E723F">
        <w:rPr>
          <w:rFonts w:ascii="Palatino Linotype" w:hAnsi="Palatino Linotype"/>
          <w:i/>
          <w:iCs/>
          <w:sz w:val="22"/>
          <w:szCs w:val="22"/>
        </w:rPr>
        <w:t>ducación</w:t>
      </w:r>
      <w:r>
        <w:rPr>
          <w:rFonts w:ascii="Palatino Linotype" w:hAnsi="Palatino Linotype"/>
          <w:sz w:val="22"/>
          <w:szCs w:val="22"/>
        </w:rPr>
        <w:t xml:space="preserve"> (FAHE-ULA) el día martes 10 de febrero de 2026.</w:t>
      </w:r>
    </w:p>
    <w:p w14:paraId="1F5F614F" w14:textId="235FC01C" w:rsidR="004E723F" w:rsidRPr="004E723F" w:rsidRDefault="004E723F" w:rsidP="00A13B07">
      <w:pPr>
        <w:pStyle w:val="Prrafodelista"/>
        <w:numPr>
          <w:ilvl w:val="0"/>
          <w:numId w:val="8"/>
        </w:numPr>
        <w:spacing w:after="240"/>
        <w:jc w:val="both"/>
        <w:rPr>
          <w:rFonts w:ascii="Palatino Linotype" w:hAnsi="Palatino Linotype"/>
          <w:sz w:val="22"/>
          <w:szCs w:val="22"/>
        </w:rPr>
      </w:pPr>
      <w:r>
        <w:rPr>
          <w:rFonts w:ascii="Palatino Linotype" w:hAnsi="Palatino Linotype"/>
          <w:sz w:val="22"/>
          <w:szCs w:val="22"/>
        </w:rPr>
        <w:t>Conferencia “</w:t>
      </w:r>
      <w:r w:rsidRPr="004E723F">
        <w:rPr>
          <w:rFonts w:ascii="Palatino Linotype" w:hAnsi="Palatino Linotype"/>
          <w:i/>
          <w:iCs/>
          <w:sz w:val="22"/>
          <w:szCs w:val="22"/>
        </w:rPr>
        <w:t>Procedimiento de Formación Legislativo en Venezuela y Agenda Legislativa 2026</w:t>
      </w:r>
      <w:r>
        <w:rPr>
          <w:rFonts w:ascii="Palatino Linotype" w:hAnsi="Palatino Linotype"/>
          <w:sz w:val="22"/>
          <w:szCs w:val="22"/>
        </w:rPr>
        <w:t>”. Celebrado el lunes 09 de febrero de 2026 en Auditórium Rivas Belandria, FACIJUP-ULA. Organizado por FEDEVE.</w:t>
      </w:r>
    </w:p>
    <w:p w14:paraId="1FE52775" w14:textId="2DD6AAB3" w:rsidR="00A13B07" w:rsidRPr="00A13B07" w:rsidRDefault="00A13B07" w:rsidP="00A13B07">
      <w:pPr>
        <w:pStyle w:val="Prrafodelista"/>
        <w:numPr>
          <w:ilvl w:val="0"/>
          <w:numId w:val="8"/>
        </w:numPr>
        <w:spacing w:after="240"/>
        <w:jc w:val="both"/>
        <w:rPr>
          <w:rFonts w:ascii="Palatino Linotype" w:hAnsi="Palatino Linotype"/>
          <w:sz w:val="22"/>
          <w:szCs w:val="22"/>
        </w:rPr>
      </w:pPr>
      <w:r w:rsidRPr="00A13B07">
        <w:rPr>
          <w:rFonts w:ascii="Palatino Linotype" w:hAnsi="Palatino Linotype"/>
          <w:b/>
          <w:sz w:val="22"/>
          <w:szCs w:val="22"/>
        </w:rPr>
        <w:t>Video-Conferencia</w:t>
      </w:r>
      <w:r>
        <w:rPr>
          <w:rFonts w:ascii="Palatino Linotype" w:hAnsi="Palatino Linotype"/>
          <w:sz w:val="22"/>
          <w:szCs w:val="22"/>
        </w:rPr>
        <w:t xml:space="preserve"> “</w:t>
      </w:r>
      <w:r w:rsidRPr="00A13B07">
        <w:rPr>
          <w:rFonts w:ascii="Palatino Linotype" w:hAnsi="Palatino Linotype"/>
          <w:i/>
          <w:sz w:val="22"/>
          <w:szCs w:val="22"/>
        </w:rPr>
        <w:t>Constitucionalismo Budista</w:t>
      </w:r>
      <w:r>
        <w:rPr>
          <w:rFonts w:ascii="Palatino Linotype" w:hAnsi="Palatino Linotype"/>
          <w:sz w:val="22"/>
          <w:szCs w:val="22"/>
        </w:rPr>
        <w:t xml:space="preserve">” bajo la </w:t>
      </w:r>
      <w:r w:rsidRPr="009476AD">
        <w:rPr>
          <w:rFonts w:ascii="Palatino Linotype" w:hAnsi="Palatino Linotype"/>
          <w:sz w:val="22"/>
          <w:szCs w:val="22"/>
          <w:u w:val="single"/>
        </w:rPr>
        <w:t xml:space="preserve">Catedra </w:t>
      </w:r>
      <w:r w:rsidRPr="00A13B07">
        <w:rPr>
          <w:rFonts w:ascii="Palatino Linotype" w:hAnsi="Palatino Linotype"/>
          <w:sz w:val="22"/>
          <w:szCs w:val="22"/>
          <w:u w:val="single"/>
        </w:rPr>
        <w:t>Allan R. Brewer-Carías</w:t>
      </w:r>
      <w:r>
        <w:rPr>
          <w:rFonts w:ascii="Palatino Linotype" w:hAnsi="Palatino Linotype"/>
          <w:sz w:val="22"/>
          <w:szCs w:val="22"/>
        </w:rPr>
        <w:t>, celebrada el martes 02 de septiembre de 2025.</w:t>
      </w:r>
      <w:r w:rsidRPr="00A13B07">
        <w:t xml:space="preserve"> </w:t>
      </w:r>
      <w:r w:rsidRPr="00A13B07">
        <w:rPr>
          <w:rFonts w:ascii="Palatino Linotype" w:hAnsi="Palatino Linotype"/>
          <w:sz w:val="22"/>
          <w:szCs w:val="22"/>
        </w:rPr>
        <w:t>https://www.youtube.com/watch?v=SD7pjtYXZiY</w:t>
      </w:r>
      <w:r>
        <w:rPr>
          <w:rFonts w:ascii="Palatino Linotype" w:hAnsi="Palatino Linotype"/>
          <w:sz w:val="22"/>
          <w:szCs w:val="22"/>
        </w:rPr>
        <w:t>.</w:t>
      </w:r>
    </w:p>
    <w:p w14:paraId="35277F7B" w14:textId="77777777" w:rsidR="00B510A1" w:rsidRPr="00B510A1" w:rsidRDefault="00B510A1" w:rsidP="00B510A1">
      <w:pPr>
        <w:pStyle w:val="Prrafodelista"/>
        <w:numPr>
          <w:ilvl w:val="0"/>
          <w:numId w:val="8"/>
        </w:numPr>
        <w:spacing w:after="240"/>
        <w:jc w:val="both"/>
        <w:rPr>
          <w:rFonts w:ascii="Palatino Linotype" w:hAnsi="Palatino Linotype"/>
          <w:sz w:val="22"/>
          <w:szCs w:val="22"/>
        </w:rPr>
      </w:pPr>
      <w:r w:rsidRPr="00502A20">
        <w:rPr>
          <w:rFonts w:ascii="Palatino Linotype" w:hAnsi="Palatino Linotype"/>
          <w:b/>
          <w:sz w:val="22"/>
          <w:szCs w:val="22"/>
        </w:rPr>
        <w:t>Video-Conferencia</w:t>
      </w:r>
      <w:r>
        <w:rPr>
          <w:rFonts w:ascii="Palatino Linotype" w:hAnsi="Palatino Linotype"/>
          <w:sz w:val="22"/>
          <w:szCs w:val="22"/>
        </w:rPr>
        <w:t xml:space="preserve"> “</w:t>
      </w:r>
      <w:r w:rsidRPr="00502A20">
        <w:rPr>
          <w:rFonts w:ascii="Palatino Linotype" w:hAnsi="Palatino Linotype"/>
          <w:i/>
          <w:sz w:val="22"/>
          <w:szCs w:val="22"/>
        </w:rPr>
        <w:t>Planificación Económica y el Plan de la Patria</w:t>
      </w:r>
      <w:r>
        <w:rPr>
          <w:rFonts w:ascii="Palatino Linotype" w:hAnsi="Palatino Linotype"/>
          <w:sz w:val="22"/>
          <w:szCs w:val="22"/>
        </w:rPr>
        <w:t xml:space="preserve">” bajo la </w:t>
      </w:r>
      <w:r w:rsidRPr="00B510A1">
        <w:rPr>
          <w:rFonts w:ascii="Palatino Linotype" w:hAnsi="Palatino Linotype"/>
          <w:i/>
          <w:sz w:val="22"/>
          <w:szCs w:val="22"/>
          <w:u w:val="single"/>
        </w:rPr>
        <w:t>Catedra Virtual Román J. Duque Corredor</w:t>
      </w:r>
      <w:r>
        <w:rPr>
          <w:rFonts w:ascii="Palatino Linotype" w:hAnsi="Palatino Linotype"/>
          <w:sz w:val="22"/>
          <w:szCs w:val="22"/>
        </w:rPr>
        <w:t xml:space="preserve">, celebrada el lunes 04 de agosto de 2025. </w:t>
      </w:r>
      <w:r w:rsidRPr="00B510A1">
        <w:rPr>
          <w:rFonts w:ascii="Palatino Linotype" w:hAnsi="Palatino Linotype"/>
          <w:sz w:val="22"/>
          <w:szCs w:val="22"/>
        </w:rPr>
        <w:t>https://www.youtube.com/watch?v=mLwi43ycpCk</w:t>
      </w:r>
    </w:p>
    <w:p w14:paraId="47527291" w14:textId="77777777" w:rsidR="00542E88" w:rsidRPr="00542E88" w:rsidRDefault="00542E88" w:rsidP="006E3FF4">
      <w:pPr>
        <w:pStyle w:val="Prrafodelista"/>
        <w:numPr>
          <w:ilvl w:val="0"/>
          <w:numId w:val="8"/>
        </w:numPr>
        <w:spacing w:after="240"/>
        <w:jc w:val="both"/>
        <w:rPr>
          <w:rFonts w:ascii="Palatino Linotype" w:hAnsi="Palatino Linotype"/>
          <w:sz w:val="22"/>
          <w:szCs w:val="22"/>
        </w:rPr>
      </w:pPr>
      <w:r w:rsidRPr="002772FF">
        <w:rPr>
          <w:rFonts w:ascii="Palatino Linotype" w:hAnsi="Palatino Linotype"/>
          <w:b/>
          <w:sz w:val="22"/>
          <w:szCs w:val="22"/>
        </w:rPr>
        <w:t>Video-Conferencia</w:t>
      </w:r>
      <w:r w:rsidRPr="002772FF">
        <w:rPr>
          <w:rFonts w:ascii="Palatino Linotype" w:hAnsi="Palatino Linotype"/>
          <w:sz w:val="22"/>
          <w:szCs w:val="22"/>
        </w:rPr>
        <w:t xml:space="preserve"> </w:t>
      </w:r>
      <w:r>
        <w:rPr>
          <w:rFonts w:ascii="Palatino Linotype" w:hAnsi="Palatino Linotype"/>
          <w:sz w:val="22"/>
          <w:szCs w:val="22"/>
        </w:rPr>
        <w:t>de “</w:t>
      </w:r>
      <w:r>
        <w:rPr>
          <w:rFonts w:ascii="Palatino Linotype" w:hAnsi="Palatino Linotype"/>
          <w:i/>
          <w:sz w:val="22"/>
          <w:szCs w:val="22"/>
        </w:rPr>
        <w:t xml:space="preserve">La Nulidad de Pleno Derecho de los Actos Administrativos” </w:t>
      </w:r>
      <w:r w:rsidR="001446C0" w:rsidRPr="00303DA0">
        <w:rPr>
          <w:rFonts w:ascii="Palatino Linotype" w:hAnsi="Palatino Linotype"/>
          <w:sz w:val="22"/>
          <w:szCs w:val="22"/>
        </w:rPr>
        <w:t>bajo la “</w:t>
      </w:r>
      <w:r w:rsidR="001446C0" w:rsidRPr="00303DA0">
        <w:rPr>
          <w:rFonts w:ascii="Palatino Linotype" w:hAnsi="Palatino Linotype"/>
          <w:i/>
          <w:sz w:val="22"/>
          <w:szCs w:val="22"/>
          <w:u w:val="single"/>
        </w:rPr>
        <w:t>Cátedra Allan R. Brewer-Carías</w:t>
      </w:r>
      <w:r w:rsidR="001446C0" w:rsidRPr="00303DA0">
        <w:rPr>
          <w:rFonts w:ascii="Palatino Linotype" w:hAnsi="Palatino Linotype"/>
          <w:sz w:val="22"/>
          <w:szCs w:val="22"/>
        </w:rPr>
        <w:t>”</w:t>
      </w:r>
      <w:r w:rsidR="001446C0">
        <w:rPr>
          <w:rFonts w:ascii="Palatino Linotype" w:hAnsi="Palatino Linotype"/>
          <w:sz w:val="22"/>
          <w:szCs w:val="22"/>
        </w:rPr>
        <w:t xml:space="preserve"> con la </w:t>
      </w:r>
      <w:r w:rsidR="001446C0" w:rsidRPr="007C0634">
        <w:rPr>
          <w:rFonts w:ascii="Palatino Linotype" w:hAnsi="Palatino Linotype"/>
          <w:b/>
          <w:sz w:val="22"/>
          <w:szCs w:val="22"/>
        </w:rPr>
        <w:t>Fundación Universitas</w:t>
      </w:r>
      <w:r w:rsidR="001446C0">
        <w:rPr>
          <w:rFonts w:ascii="Palatino Linotype" w:hAnsi="Palatino Linotype"/>
          <w:sz w:val="22"/>
          <w:szCs w:val="22"/>
        </w:rPr>
        <w:t xml:space="preserve">, </w:t>
      </w:r>
      <w:r w:rsidRPr="002772FF">
        <w:rPr>
          <w:rFonts w:ascii="Palatino Linotype" w:hAnsi="Palatino Linotype"/>
          <w:sz w:val="22"/>
          <w:szCs w:val="22"/>
        </w:rPr>
        <w:t xml:space="preserve">celebradas el </w:t>
      </w:r>
      <w:r w:rsidR="001446C0">
        <w:rPr>
          <w:rFonts w:ascii="Palatino Linotype" w:hAnsi="Palatino Linotype"/>
          <w:sz w:val="22"/>
          <w:szCs w:val="22"/>
        </w:rPr>
        <w:t xml:space="preserve">martes </w:t>
      </w:r>
      <w:r>
        <w:rPr>
          <w:rFonts w:ascii="Palatino Linotype" w:hAnsi="Palatino Linotype"/>
          <w:sz w:val="22"/>
          <w:szCs w:val="22"/>
        </w:rPr>
        <w:t>10 de septiembre de 2024.</w:t>
      </w:r>
      <w:r w:rsidR="006E3FF4" w:rsidRPr="006E3FF4">
        <w:t xml:space="preserve"> </w:t>
      </w:r>
      <w:r w:rsidR="006E3FF4" w:rsidRPr="006E3FF4">
        <w:rPr>
          <w:rFonts w:ascii="Palatino Linotype" w:hAnsi="Palatino Linotype"/>
          <w:sz w:val="22"/>
          <w:szCs w:val="22"/>
        </w:rPr>
        <w:t>https://www.youtube.com/watch?v=6EXI-Iif1qI</w:t>
      </w:r>
    </w:p>
    <w:p w14:paraId="4101F932" w14:textId="77777777" w:rsidR="002772FF" w:rsidRPr="002772FF" w:rsidRDefault="002772FF" w:rsidP="002772FF">
      <w:pPr>
        <w:pStyle w:val="Prrafodelista"/>
        <w:numPr>
          <w:ilvl w:val="0"/>
          <w:numId w:val="8"/>
        </w:numPr>
        <w:spacing w:after="240"/>
        <w:jc w:val="both"/>
        <w:rPr>
          <w:rFonts w:ascii="Palatino Linotype" w:hAnsi="Palatino Linotype"/>
          <w:sz w:val="22"/>
          <w:szCs w:val="22"/>
        </w:rPr>
      </w:pPr>
      <w:r w:rsidRPr="002772FF">
        <w:rPr>
          <w:rFonts w:ascii="Palatino Linotype" w:hAnsi="Palatino Linotype"/>
          <w:b/>
          <w:sz w:val="22"/>
          <w:szCs w:val="22"/>
        </w:rPr>
        <w:lastRenderedPageBreak/>
        <w:t>Video-Conferencia</w:t>
      </w:r>
      <w:r w:rsidRPr="002772FF">
        <w:rPr>
          <w:rFonts w:ascii="Palatino Linotype" w:hAnsi="Palatino Linotype"/>
          <w:sz w:val="22"/>
          <w:szCs w:val="22"/>
        </w:rPr>
        <w:t xml:space="preserve"> </w:t>
      </w:r>
      <w:r>
        <w:rPr>
          <w:rFonts w:ascii="Palatino Linotype" w:hAnsi="Palatino Linotype"/>
          <w:sz w:val="22"/>
          <w:szCs w:val="22"/>
        </w:rPr>
        <w:t>de las “</w:t>
      </w:r>
      <w:r>
        <w:rPr>
          <w:rFonts w:ascii="Palatino Linotype" w:hAnsi="Palatino Linotype"/>
          <w:i/>
          <w:sz w:val="22"/>
          <w:szCs w:val="22"/>
        </w:rPr>
        <w:t xml:space="preserve">Valoraciones al Artículo 5 de la Providencia </w:t>
      </w:r>
      <w:r w:rsidR="00013C02">
        <w:rPr>
          <w:rFonts w:ascii="Palatino Linotype" w:hAnsi="Palatino Linotype"/>
          <w:i/>
          <w:sz w:val="22"/>
          <w:szCs w:val="22"/>
        </w:rPr>
        <w:t>70</w:t>
      </w:r>
      <w:r>
        <w:rPr>
          <w:rFonts w:ascii="Palatino Linotype" w:hAnsi="Palatino Linotype"/>
          <w:i/>
          <w:sz w:val="22"/>
          <w:szCs w:val="22"/>
        </w:rPr>
        <w:t xml:space="preserve"> de la SUNDDE</w:t>
      </w:r>
      <w:r w:rsidR="00013C02">
        <w:rPr>
          <w:rFonts w:ascii="Palatino Linotype" w:hAnsi="Palatino Linotype"/>
          <w:i/>
          <w:sz w:val="22"/>
          <w:szCs w:val="22"/>
        </w:rPr>
        <w:t>: Debilidades</w:t>
      </w:r>
      <w:r>
        <w:rPr>
          <w:rFonts w:ascii="Palatino Linotype" w:hAnsi="Palatino Linotype"/>
          <w:i/>
          <w:sz w:val="22"/>
          <w:szCs w:val="22"/>
        </w:rPr>
        <w:t xml:space="preserve">” </w:t>
      </w:r>
      <w:r w:rsidRPr="002772FF">
        <w:rPr>
          <w:rFonts w:ascii="Palatino Linotype" w:hAnsi="Palatino Linotype"/>
          <w:sz w:val="22"/>
          <w:szCs w:val="22"/>
        </w:rPr>
        <w:t xml:space="preserve">en las </w:t>
      </w:r>
      <w:r w:rsidRPr="002772FF">
        <w:rPr>
          <w:rFonts w:ascii="Palatino Linotype" w:hAnsi="Palatino Linotype"/>
          <w:b/>
          <w:sz w:val="22"/>
          <w:szCs w:val="22"/>
        </w:rPr>
        <w:t xml:space="preserve">Jornadas de Análisis Económico del Derecho de la Universidad de Los Andes </w:t>
      </w:r>
      <w:r w:rsidRPr="002772FF">
        <w:rPr>
          <w:rFonts w:ascii="Palatino Linotype" w:hAnsi="Palatino Linotype"/>
          <w:sz w:val="22"/>
          <w:szCs w:val="22"/>
        </w:rPr>
        <w:t>celebradas el 2</w:t>
      </w:r>
      <w:r w:rsidR="00CA1A42">
        <w:rPr>
          <w:rFonts w:ascii="Palatino Linotype" w:hAnsi="Palatino Linotype"/>
          <w:sz w:val="22"/>
          <w:szCs w:val="22"/>
        </w:rPr>
        <w:t>7</w:t>
      </w:r>
      <w:r w:rsidR="00AF73FA">
        <w:rPr>
          <w:rFonts w:ascii="Palatino Linotype" w:hAnsi="Palatino Linotype"/>
          <w:sz w:val="22"/>
          <w:szCs w:val="22"/>
        </w:rPr>
        <w:t>-06-</w:t>
      </w:r>
      <w:r>
        <w:rPr>
          <w:rFonts w:ascii="Palatino Linotype" w:hAnsi="Palatino Linotype"/>
          <w:sz w:val="22"/>
          <w:szCs w:val="22"/>
        </w:rPr>
        <w:t xml:space="preserve">2024 con esfuerzo conjunto de </w:t>
      </w:r>
      <w:r w:rsidRPr="00AF73FA">
        <w:rPr>
          <w:rFonts w:ascii="Palatino Linotype" w:hAnsi="Palatino Linotype"/>
          <w:b/>
          <w:i/>
          <w:sz w:val="22"/>
          <w:szCs w:val="22"/>
        </w:rPr>
        <w:t>CIDES/FACES</w:t>
      </w:r>
      <w:r>
        <w:rPr>
          <w:rFonts w:ascii="Palatino Linotype" w:hAnsi="Palatino Linotype"/>
          <w:sz w:val="22"/>
          <w:szCs w:val="22"/>
        </w:rPr>
        <w:t xml:space="preserve"> y </w:t>
      </w:r>
      <w:r w:rsidRPr="00AF73FA">
        <w:rPr>
          <w:rFonts w:ascii="Palatino Linotype" w:hAnsi="Palatino Linotype"/>
          <w:b/>
          <w:i/>
          <w:sz w:val="22"/>
          <w:szCs w:val="22"/>
        </w:rPr>
        <w:t>GIROVOM/FACIJUP</w:t>
      </w:r>
      <w:r>
        <w:rPr>
          <w:rFonts w:ascii="Palatino Linotype" w:hAnsi="Palatino Linotype"/>
          <w:sz w:val="22"/>
          <w:szCs w:val="22"/>
        </w:rPr>
        <w:t>.</w:t>
      </w:r>
    </w:p>
    <w:p w14:paraId="03C1C8D0" w14:textId="77777777" w:rsidR="00DA56A8" w:rsidRPr="002772FF" w:rsidRDefault="00DA56A8" w:rsidP="002772FF">
      <w:pPr>
        <w:pStyle w:val="Prrafodelista"/>
        <w:numPr>
          <w:ilvl w:val="0"/>
          <w:numId w:val="8"/>
        </w:numPr>
        <w:spacing w:after="240"/>
        <w:jc w:val="both"/>
        <w:rPr>
          <w:rFonts w:ascii="Palatino Linotype" w:hAnsi="Palatino Linotype"/>
          <w:i/>
          <w:sz w:val="22"/>
          <w:szCs w:val="22"/>
        </w:rPr>
      </w:pPr>
      <w:r w:rsidRPr="002772FF">
        <w:rPr>
          <w:rFonts w:ascii="Palatino Linotype" w:hAnsi="Palatino Linotype"/>
          <w:b/>
          <w:sz w:val="22"/>
          <w:szCs w:val="22"/>
        </w:rPr>
        <w:t>Ponente</w:t>
      </w:r>
      <w:r w:rsidRPr="002772FF">
        <w:rPr>
          <w:rFonts w:ascii="Palatino Linotype" w:hAnsi="Palatino Linotype"/>
          <w:sz w:val="22"/>
          <w:szCs w:val="22"/>
        </w:rPr>
        <w:t xml:space="preserve"> en el “</w:t>
      </w:r>
      <w:r w:rsidRPr="002772FF">
        <w:rPr>
          <w:rFonts w:ascii="Palatino Linotype" w:hAnsi="Palatino Linotype"/>
          <w:i/>
          <w:sz w:val="22"/>
          <w:szCs w:val="22"/>
        </w:rPr>
        <w:t>Taller de Oratoria y Léxico Jurídico</w:t>
      </w:r>
      <w:r w:rsidRPr="002772FF">
        <w:rPr>
          <w:rFonts w:ascii="Palatino Linotype" w:hAnsi="Palatino Linotype"/>
          <w:sz w:val="22"/>
          <w:szCs w:val="22"/>
        </w:rPr>
        <w:t xml:space="preserve">” que fue organizado por el </w:t>
      </w:r>
      <w:r w:rsidR="003566A9">
        <w:rPr>
          <w:rFonts w:ascii="Palatino Linotype" w:hAnsi="Palatino Linotype"/>
          <w:sz w:val="22"/>
          <w:szCs w:val="22"/>
        </w:rPr>
        <w:t xml:space="preserve">Movimiento Estudiantil: </w:t>
      </w:r>
      <w:r w:rsidRPr="003566A9">
        <w:rPr>
          <w:rFonts w:ascii="Palatino Linotype" w:hAnsi="Palatino Linotype"/>
          <w:b/>
          <w:sz w:val="22"/>
          <w:szCs w:val="22"/>
        </w:rPr>
        <w:t>Equipo 10</w:t>
      </w:r>
      <w:r w:rsidR="003566A9">
        <w:rPr>
          <w:rFonts w:ascii="Palatino Linotype" w:hAnsi="Palatino Linotype"/>
          <w:sz w:val="22"/>
          <w:szCs w:val="22"/>
        </w:rPr>
        <w:t>,</w:t>
      </w:r>
      <w:r w:rsidRPr="002772FF">
        <w:rPr>
          <w:rFonts w:ascii="Palatino Linotype" w:hAnsi="Palatino Linotype"/>
          <w:sz w:val="22"/>
          <w:szCs w:val="22"/>
        </w:rPr>
        <w:t xml:space="preserve"> en el Auditórium Rivas Belandria de la Facultad de Ciencias Jurídicas y Políticas, el día martes, 14</w:t>
      </w:r>
      <w:r w:rsidR="002772FF" w:rsidRPr="002772FF">
        <w:rPr>
          <w:rFonts w:ascii="Palatino Linotype" w:hAnsi="Palatino Linotype"/>
          <w:sz w:val="22"/>
          <w:szCs w:val="22"/>
        </w:rPr>
        <w:t>, 27 y 28</w:t>
      </w:r>
      <w:r w:rsidRPr="002772FF">
        <w:rPr>
          <w:rFonts w:ascii="Palatino Linotype" w:hAnsi="Palatino Linotype"/>
          <w:sz w:val="22"/>
          <w:szCs w:val="22"/>
        </w:rPr>
        <w:t xml:space="preserve"> de mayo de 2024.</w:t>
      </w:r>
    </w:p>
    <w:p w14:paraId="3C417847" w14:textId="77777777" w:rsidR="00EA5C07" w:rsidRPr="00EA5C07" w:rsidRDefault="00EA5C07" w:rsidP="00EB1491">
      <w:pPr>
        <w:pStyle w:val="Prrafodelista"/>
        <w:numPr>
          <w:ilvl w:val="0"/>
          <w:numId w:val="8"/>
        </w:numPr>
        <w:spacing w:after="240"/>
        <w:jc w:val="both"/>
        <w:rPr>
          <w:rFonts w:ascii="Palatino Linotype" w:hAnsi="Palatino Linotype"/>
          <w:sz w:val="22"/>
          <w:szCs w:val="22"/>
        </w:rPr>
      </w:pPr>
      <w:r w:rsidRPr="007C0634">
        <w:rPr>
          <w:rFonts w:ascii="Palatino Linotype" w:hAnsi="Palatino Linotype"/>
          <w:b/>
          <w:sz w:val="22"/>
          <w:szCs w:val="22"/>
        </w:rPr>
        <w:t>Video-Conferencia de</w:t>
      </w:r>
      <w:r>
        <w:rPr>
          <w:rFonts w:ascii="Palatino Linotype" w:hAnsi="Palatino Linotype"/>
          <w:sz w:val="22"/>
          <w:szCs w:val="22"/>
        </w:rPr>
        <w:t xml:space="preserve"> “</w:t>
      </w:r>
      <w:r w:rsidRPr="00303DA0">
        <w:rPr>
          <w:rFonts w:ascii="Palatino Linotype" w:hAnsi="Palatino Linotype"/>
          <w:i/>
          <w:sz w:val="22"/>
          <w:szCs w:val="22"/>
        </w:rPr>
        <w:t>Régimen Jurídico Constitucional de las Asociaciones Sindicales</w:t>
      </w:r>
      <w:r>
        <w:rPr>
          <w:rFonts w:ascii="Palatino Linotype" w:hAnsi="Palatino Linotype"/>
          <w:sz w:val="22"/>
          <w:szCs w:val="22"/>
        </w:rPr>
        <w:t>”</w:t>
      </w:r>
      <w:r w:rsidRPr="00EA5C07">
        <w:rPr>
          <w:rFonts w:ascii="Palatino Linotype" w:hAnsi="Palatino Linotype"/>
          <w:b/>
          <w:sz w:val="22"/>
          <w:szCs w:val="22"/>
        </w:rPr>
        <w:t xml:space="preserve"> </w:t>
      </w:r>
      <w:r w:rsidRPr="00303DA0">
        <w:rPr>
          <w:rFonts w:ascii="Palatino Linotype" w:hAnsi="Palatino Linotype"/>
          <w:sz w:val="22"/>
          <w:szCs w:val="22"/>
        </w:rPr>
        <w:t xml:space="preserve">bajo la </w:t>
      </w:r>
      <w:r w:rsidR="00303DA0" w:rsidRPr="00303DA0">
        <w:rPr>
          <w:rFonts w:ascii="Palatino Linotype" w:hAnsi="Palatino Linotype"/>
          <w:sz w:val="22"/>
          <w:szCs w:val="22"/>
        </w:rPr>
        <w:t>“</w:t>
      </w:r>
      <w:r w:rsidRPr="00303DA0">
        <w:rPr>
          <w:rFonts w:ascii="Palatino Linotype" w:hAnsi="Palatino Linotype"/>
          <w:i/>
          <w:sz w:val="22"/>
          <w:szCs w:val="22"/>
          <w:u w:val="single"/>
        </w:rPr>
        <w:t>Cátedra Allan R. Brewer-Carías</w:t>
      </w:r>
      <w:r w:rsidR="00303DA0" w:rsidRPr="00303DA0">
        <w:rPr>
          <w:rFonts w:ascii="Palatino Linotype" w:hAnsi="Palatino Linotype"/>
          <w:sz w:val="22"/>
          <w:szCs w:val="22"/>
        </w:rPr>
        <w:t>”</w:t>
      </w:r>
      <w:r>
        <w:rPr>
          <w:rFonts w:ascii="Palatino Linotype" w:hAnsi="Palatino Linotype"/>
          <w:sz w:val="22"/>
          <w:szCs w:val="22"/>
        </w:rPr>
        <w:t xml:space="preserve"> con la </w:t>
      </w:r>
      <w:r w:rsidRPr="007C0634">
        <w:rPr>
          <w:rFonts w:ascii="Palatino Linotype" w:hAnsi="Palatino Linotype"/>
          <w:b/>
          <w:sz w:val="22"/>
          <w:szCs w:val="22"/>
        </w:rPr>
        <w:t>Fundación Universitas</w:t>
      </w:r>
      <w:r>
        <w:rPr>
          <w:rFonts w:ascii="Palatino Linotype" w:hAnsi="Palatino Linotype"/>
          <w:sz w:val="22"/>
          <w:szCs w:val="22"/>
        </w:rPr>
        <w:t>,</w:t>
      </w:r>
      <w:r w:rsidR="00C5094C">
        <w:rPr>
          <w:rFonts w:ascii="Palatino Linotype" w:hAnsi="Palatino Linotype"/>
          <w:sz w:val="22"/>
          <w:szCs w:val="22"/>
        </w:rPr>
        <w:t xml:space="preserve"> el martes 05 de marzo de 2024. </w:t>
      </w:r>
      <w:r w:rsidR="00EB1491" w:rsidRPr="00EB1491">
        <w:rPr>
          <w:rFonts w:ascii="Palatino Linotype" w:hAnsi="Palatino Linotype"/>
          <w:sz w:val="22"/>
          <w:szCs w:val="22"/>
        </w:rPr>
        <w:t>https://www.youtube.com/watch?v=tCJs375Rz2o</w:t>
      </w:r>
      <w:r w:rsidR="00C5094C" w:rsidRPr="00EB1491">
        <w:rPr>
          <w:rFonts w:ascii="Palatino Linotype" w:hAnsi="Palatino Linotype"/>
          <w:sz w:val="22"/>
          <w:szCs w:val="22"/>
        </w:rPr>
        <w:t>.</w:t>
      </w:r>
    </w:p>
    <w:p w14:paraId="36B015C8" w14:textId="77777777" w:rsidR="007C0634" w:rsidRPr="007C0634" w:rsidRDefault="007C0634" w:rsidP="001F541D">
      <w:pPr>
        <w:pStyle w:val="Prrafodelista"/>
        <w:numPr>
          <w:ilvl w:val="0"/>
          <w:numId w:val="8"/>
        </w:numPr>
        <w:spacing w:after="240"/>
        <w:jc w:val="both"/>
        <w:rPr>
          <w:rFonts w:ascii="Palatino Linotype" w:hAnsi="Palatino Linotype"/>
          <w:sz w:val="22"/>
          <w:szCs w:val="22"/>
        </w:rPr>
      </w:pPr>
      <w:r w:rsidRPr="007C0634">
        <w:rPr>
          <w:rFonts w:ascii="Palatino Linotype" w:hAnsi="Palatino Linotype"/>
          <w:b/>
          <w:sz w:val="22"/>
          <w:szCs w:val="22"/>
        </w:rPr>
        <w:t>Video-Conferencia de</w:t>
      </w:r>
      <w:r>
        <w:rPr>
          <w:rFonts w:ascii="Palatino Linotype" w:hAnsi="Palatino Linotype"/>
          <w:sz w:val="22"/>
          <w:szCs w:val="22"/>
        </w:rPr>
        <w:t xml:space="preserve"> “</w:t>
      </w:r>
      <w:r w:rsidRPr="007C0634">
        <w:rPr>
          <w:rFonts w:ascii="Palatino Linotype" w:hAnsi="Palatino Linotype"/>
          <w:i/>
          <w:sz w:val="22"/>
          <w:szCs w:val="22"/>
        </w:rPr>
        <w:t>El Derecho de Asociación: Comentarios al Caso Venezolano</w:t>
      </w:r>
      <w:r>
        <w:rPr>
          <w:rFonts w:ascii="Palatino Linotype" w:hAnsi="Palatino Linotype"/>
          <w:sz w:val="22"/>
          <w:szCs w:val="22"/>
        </w:rPr>
        <w:t xml:space="preserve">” </w:t>
      </w:r>
      <w:r w:rsidRPr="00303DA0">
        <w:rPr>
          <w:rFonts w:ascii="Palatino Linotype" w:hAnsi="Palatino Linotype"/>
          <w:sz w:val="22"/>
          <w:szCs w:val="22"/>
        </w:rPr>
        <w:t xml:space="preserve">bajo la </w:t>
      </w:r>
      <w:r w:rsidR="00303DA0" w:rsidRPr="00303DA0">
        <w:rPr>
          <w:rFonts w:ascii="Palatino Linotype" w:hAnsi="Palatino Linotype"/>
          <w:sz w:val="22"/>
          <w:szCs w:val="22"/>
        </w:rPr>
        <w:t>“</w:t>
      </w:r>
      <w:r w:rsidRPr="00303DA0">
        <w:rPr>
          <w:rFonts w:ascii="Palatino Linotype" w:hAnsi="Palatino Linotype"/>
          <w:i/>
          <w:sz w:val="22"/>
          <w:szCs w:val="22"/>
          <w:u w:val="single"/>
        </w:rPr>
        <w:t>Cátedra Allan R. Brewer-Carías</w:t>
      </w:r>
      <w:r w:rsidR="00303DA0" w:rsidRPr="00303DA0">
        <w:rPr>
          <w:rFonts w:ascii="Palatino Linotype" w:hAnsi="Palatino Linotype"/>
          <w:sz w:val="22"/>
          <w:szCs w:val="22"/>
        </w:rPr>
        <w:t>”</w:t>
      </w:r>
      <w:r>
        <w:rPr>
          <w:rFonts w:ascii="Palatino Linotype" w:hAnsi="Palatino Linotype"/>
          <w:sz w:val="22"/>
          <w:szCs w:val="22"/>
        </w:rPr>
        <w:t xml:space="preserve"> con </w:t>
      </w:r>
      <w:r w:rsidR="006E41C0">
        <w:rPr>
          <w:rFonts w:ascii="Palatino Linotype" w:hAnsi="Palatino Linotype"/>
          <w:sz w:val="22"/>
          <w:szCs w:val="22"/>
        </w:rPr>
        <w:t xml:space="preserve">la </w:t>
      </w:r>
      <w:r w:rsidRPr="007C0634">
        <w:rPr>
          <w:rFonts w:ascii="Palatino Linotype" w:hAnsi="Palatino Linotype"/>
          <w:b/>
          <w:sz w:val="22"/>
          <w:szCs w:val="22"/>
        </w:rPr>
        <w:t>Fundación Universitas</w:t>
      </w:r>
      <w:r>
        <w:rPr>
          <w:rFonts w:ascii="Palatino Linotype" w:hAnsi="Palatino Linotype"/>
          <w:sz w:val="22"/>
          <w:szCs w:val="22"/>
        </w:rPr>
        <w:t>, el martes 20 de febrero de 2024.</w:t>
      </w:r>
      <w:r w:rsidR="006E41C0">
        <w:rPr>
          <w:rFonts w:ascii="Palatino Linotype" w:hAnsi="Palatino Linotype"/>
          <w:sz w:val="22"/>
          <w:szCs w:val="22"/>
        </w:rPr>
        <w:t xml:space="preserve"> </w:t>
      </w:r>
      <w:r w:rsidR="001F541D" w:rsidRPr="001F541D">
        <w:rPr>
          <w:rFonts w:ascii="Palatino Linotype" w:hAnsi="Palatino Linotype"/>
          <w:sz w:val="22"/>
          <w:szCs w:val="22"/>
        </w:rPr>
        <w:t>https://www.youtube.com/watch?v=GvMnLemO8dA</w:t>
      </w:r>
    </w:p>
    <w:p w14:paraId="1C407944" w14:textId="77777777" w:rsidR="00651A94" w:rsidRPr="00651A94" w:rsidRDefault="00651A94" w:rsidP="00651A94">
      <w:pPr>
        <w:pStyle w:val="Prrafodelista"/>
        <w:numPr>
          <w:ilvl w:val="0"/>
          <w:numId w:val="8"/>
        </w:numPr>
        <w:spacing w:after="240"/>
        <w:jc w:val="both"/>
        <w:rPr>
          <w:rFonts w:ascii="Palatino Linotype" w:hAnsi="Palatino Linotype"/>
          <w:sz w:val="22"/>
          <w:szCs w:val="22"/>
        </w:rPr>
      </w:pPr>
      <w:r>
        <w:rPr>
          <w:rFonts w:ascii="Palatino Linotype" w:hAnsi="Palatino Linotype"/>
          <w:b/>
          <w:sz w:val="22"/>
          <w:szCs w:val="22"/>
        </w:rPr>
        <w:t xml:space="preserve">Conferencia </w:t>
      </w:r>
      <w:r>
        <w:rPr>
          <w:rFonts w:ascii="Palatino Linotype" w:hAnsi="Palatino Linotype"/>
          <w:sz w:val="22"/>
          <w:szCs w:val="22"/>
        </w:rPr>
        <w:t>de</w:t>
      </w:r>
      <w:r>
        <w:rPr>
          <w:rFonts w:ascii="Palatino Linotype" w:hAnsi="Palatino Linotype"/>
          <w:b/>
          <w:sz w:val="22"/>
          <w:szCs w:val="22"/>
        </w:rPr>
        <w:t xml:space="preserve"> </w:t>
      </w:r>
      <w:r w:rsidRPr="007665B5">
        <w:rPr>
          <w:rFonts w:ascii="Palatino Linotype" w:hAnsi="Palatino Linotype"/>
          <w:sz w:val="22"/>
          <w:szCs w:val="22"/>
        </w:rPr>
        <w:t>“</w:t>
      </w:r>
      <w:r w:rsidRPr="007665B5">
        <w:rPr>
          <w:rFonts w:ascii="Palatino Linotype" w:hAnsi="Palatino Linotype"/>
          <w:i/>
          <w:sz w:val="22"/>
          <w:szCs w:val="22"/>
        </w:rPr>
        <w:t xml:space="preserve">Accountability, Reforma, Abuso, Paternalismo, Corrupción y </w:t>
      </w:r>
      <w:proofErr w:type="gramStart"/>
      <w:r w:rsidRPr="007665B5">
        <w:rPr>
          <w:rFonts w:ascii="Palatino Linotype" w:hAnsi="Palatino Linotype"/>
          <w:i/>
          <w:sz w:val="22"/>
          <w:szCs w:val="22"/>
        </w:rPr>
        <w:t>Funcionarios</w:t>
      </w:r>
      <w:proofErr w:type="gramEnd"/>
      <w:r w:rsidRPr="007665B5">
        <w:rPr>
          <w:rFonts w:ascii="Palatino Linotype" w:hAnsi="Palatino Linotype"/>
          <w:i/>
          <w:sz w:val="22"/>
          <w:szCs w:val="22"/>
        </w:rPr>
        <w:t xml:space="preserve"> en Venezuela</w:t>
      </w:r>
      <w:r>
        <w:rPr>
          <w:rFonts w:ascii="Palatino Linotype" w:hAnsi="Palatino Linotype"/>
          <w:sz w:val="22"/>
          <w:szCs w:val="22"/>
        </w:rPr>
        <w:t xml:space="preserve">” </w:t>
      </w:r>
      <w:r w:rsidRPr="0093180B">
        <w:rPr>
          <w:rFonts w:ascii="Palatino Linotype" w:hAnsi="Palatino Linotype"/>
          <w:sz w:val="22"/>
          <w:szCs w:val="22"/>
        </w:rPr>
        <w:t xml:space="preserve">en las </w:t>
      </w:r>
      <w:r>
        <w:rPr>
          <w:rFonts w:ascii="Palatino Linotype" w:hAnsi="Palatino Linotype"/>
          <w:sz w:val="22"/>
          <w:szCs w:val="22"/>
        </w:rPr>
        <w:t>“</w:t>
      </w:r>
      <w:r w:rsidRPr="0057043F">
        <w:rPr>
          <w:rFonts w:ascii="Palatino Linotype" w:hAnsi="Palatino Linotype" w:cs="Arial"/>
          <w:i/>
          <w:sz w:val="22"/>
          <w:szCs w:val="22"/>
          <w:shd w:val="clear" w:color="auto" w:fill="FFFFFF"/>
        </w:rPr>
        <w:t>XI Jornadas de Investigación en Administración</w:t>
      </w:r>
      <w:r>
        <w:rPr>
          <w:rFonts w:ascii="Palatino Linotype" w:hAnsi="Palatino Linotype" w:cs="Arial"/>
          <w:i/>
          <w:sz w:val="22"/>
          <w:szCs w:val="22"/>
          <w:shd w:val="clear" w:color="auto" w:fill="FFFFFF"/>
        </w:rPr>
        <w:t>”</w:t>
      </w:r>
      <w:r w:rsidRPr="0057043F">
        <w:rPr>
          <w:rFonts w:ascii="Palatino Linotype" w:hAnsi="Palatino Linotype" w:cs="Arial"/>
          <w:sz w:val="22"/>
          <w:szCs w:val="22"/>
          <w:shd w:val="clear" w:color="auto" w:fill="FFFFFF"/>
        </w:rPr>
        <w:t xml:space="preserve"> </w:t>
      </w:r>
      <w:r w:rsidRPr="0093180B">
        <w:rPr>
          <w:rFonts w:ascii="Palatino Linotype" w:hAnsi="Palatino Linotype"/>
          <w:sz w:val="22"/>
          <w:szCs w:val="22"/>
        </w:rPr>
        <w:t>celebrada los días lunes y martes, 27 y 28 de noviembre de 2023</w:t>
      </w:r>
      <w:r>
        <w:rPr>
          <w:rFonts w:ascii="Palatino Linotype" w:hAnsi="Palatino Linotype"/>
          <w:sz w:val="22"/>
          <w:szCs w:val="22"/>
        </w:rPr>
        <w:t>, organizadas por el CIDES-FACES-ULA.</w:t>
      </w:r>
    </w:p>
    <w:p w14:paraId="7078F6D9" w14:textId="77777777" w:rsidR="00F97822" w:rsidRDefault="00F97822" w:rsidP="00F97822">
      <w:pPr>
        <w:numPr>
          <w:ilvl w:val="0"/>
          <w:numId w:val="8"/>
        </w:numPr>
        <w:spacing w:after="240"/>
        <w:jc w:val="both"/>
        <w:rPr>
          <w:rFonts w:ascii="Palatino Linotype" w:hAnsi="Palatino Linotype"/>
          <w:sz w:val="22"/>
          <w:szCs w:val="22"/>
        </w:rPr>
      </w:pPr>
      <w:r w:rsidRPr="007C0634">
        <w:rPr>
          <w:rFonts w:ascii="Palatino Linotype" w:hAnsi="Palatino Linotype"/>
          <w:b/>
          <w:sz w:val="22"/>
          <w:szCs w:val="22"/>
        </w:rPr>
        <w:t>Video-Conferencia</w:t>
      </w:r>
      <w:r>
        <w:rPr>
          <w:rFonts w:ascii="Palatino Linotype" w:hAnsi="Palatino Linotype"/>
          <w:sz w:val="22"/>
          <w:szCs w:val="22"/>
        </w:rPr>
        <w:t xml:space="preserve"> acerca del “</w:t>
      </w:r>
      <w:r w:rsidRPr="00F97822">
        <w:rPr>
          <w:rFonts w:ascii="Palatino Linotype" w:hAnsi="Palatino Linotype"/>
          <w:b/>
          <w:i/>
          <w:sz w:val="22"/>
          <w:szCs w:val="22"/>
        </w:rPr>
        <w:t>Ombudsman en Venezuela</w:t>
      </w:r>
      <w:r>
        <w:rPr>
          <w:rFonts w:ascii="Palatino Linotype" w:hAnsi="Palatino Linotype"/>
          <w:sz w:val="22"/>
          <w:szCs w:val="22"/>
        </w:rPr>
        <w:t xml:space="preserve">”, </w:t>
      </w:r>
      <w:r w:rsidRPr="00A86842">
        <w:rPr>
          <w:rFonts w:ascii="Palatino Linotype" w:hAnsi="Palatino Linotype"/>
          <w:sz w:val="22"/>
          <w:szCs w:val="22"/>
        </w:rPr>
        <w:t xml:space="preserve">bajo la </w:t>
      </w:r>
      <w:r w:rsidR="00303DA0">
        <w:rPr>
          <w:rFonts w:ascii="Palatino Linotype" w:hAnsi="Palatino Linotype"/>
          <w:sz w:val="22"/>
          <w:szCs w:val="22"/>
        </w:rPr>
        <w:t>“</w:t>
      </w:r>
      <w:r w:rsidRPr="00303DA0">
        <w:rPr>
          <w:rFonts w:ascii="Palatino Linotype" w:hAnsi="Palatino Linotype"/>
          <w:i/>
          <w:sz w:val="22"/>
          <w:szCs w:val="22"/>
          <w:u w:val="single"/>
        </w:rPr>
        <w:t>Cátedra Allan R. Brewer-Carías</w:t>
      </w:r>
      <w:r w:rsidR="00303DA0" w:rsidRPr="00F0533B">
        <w:rPr>
          <w:rFonts w:ascii="Palatino Linotype" w:hAnsi="Palatino Linotype"/>
          <w:sz w:val="22"/>
          <w:szCs w:val="22"/>
        </w:rPr>
        <w:t>”</w:t>
      </w:r>
      <w:r w:rsidRPr="00A86842">
        <w:rPr>
          <w:rFonts w:ascii="Palatino Linotype" w:hAnsi="Palatino Linotype"/>
          <w:sz w:val="22"/>
          <w:szCs w:val="22"/>
        </w:rPr>
        <w:t xml:space="preserve"> y la </w:t>
      </w:r>
      <w:r w:rsidRPr="00A86842">
        <w:rPr>
          <w:rFonts w:ascii="Palatino Linotype" w:hAnsi="Palatino Linotype"/>
          <w:b/>
          <w:sz w:val="22"/>
          <w:szCs w:val="22"/>
        </w:rPr>
        <w:t>Fundación Universitas</w:t>
      </w:r>
      <w:r w:rsidR="00CA1A42">
        <w:rPr>
          <w:rFonts w:ascii="Palatino Linotype" w:hAnsi="Palatino Linotype"/>
          <w:sz w:val="22"/>
          <w:szCs w:val="22"/>
        </w:rPr>
        <w:t>,</w:t>
      </w:r>
      <w:r>
        <w:rPr>
          <w:rFonts w:ascii="Palatino Linotype" w:hAnsi="Palatino Linotype"/>
          <w:sz w:val="22"/>
          <w:szCs w:val="22"/>
        </w:rPr>
        <w:t xml:space="preserve"> </w:t>
      </w:r>
      <w:r w:rsidR="00F46ACE">
        <w:rPr>
          <w:rFonts w:ascii="Palatino Linotype" w:hAnsi="Palatino Linotype"/>
          <w:sz w:val="22"/>
          <w:szCs w:val="22"/>
        </w:rPr>
        <w:t xml:space="preserve">el </w:t>
      </w:r>
      <w:r>
        <w:rPr>
          <w:rFonts w:ascii="Palatino Linotype" w:hAnsi="Palatino Linotype"/>
          <w:sz w:val="22"/>
          <w:szCs w:val="22"/>
        </w:rPr>
        <w:t xml:space="preserve">01 de agosto de 2023. </w:t>
      </w:r>
      <w:r w:rsidRPr="00F97822">
        <w:rPr>
          <w:rFonts w:ascii="Palatino Linotype" w:hAnsi="Palatino Linotype"/>
          <w:sz w:val="22"/>
          <w:szCs w:val="22"/>
        </w:rPr>
        <w:t>https://www.youtube.com/watch?v=Mv4ik0sNwOA</w:t>
      </w:r>
      <w:r w:rsidR="00415DA4">
        <w:rPr>
          <w:rFonts w:ascii="Palatino Linotype" w:hAnsi="Palatino Linotype"/>
          <w:sz w:val="22"/>
          <w:szCs w:val="22"/>
        </w:rPr>
        <w:t>.</w:t>
      </w:r>
    </w:p>
    <w:p w14:paraId="6BA2D82B" w14:textId="77777777" w:rsidR="00CD0698" w:rsidRPr="00A86842" w:rsidRDefault="00415DA4" w:rsidP="00602593">
      <w:pPr>
        <w:numPr>
          <w:ilvl w:val="0"/>
          <w:numId w:val="8"/>
        </w:numPr>
        <w:spacing w:after="240"/>
        <w:jc w:val="both"/>
        <w:rPr>
          <w:rFonts w:ascii="Palatino Linotype" w:hAnsi="Palatino Linotype"/>
          <w:sz w:val="22"/>
          <w:szCs w:val="22"/>
        </w:rPr>
      </w:pPr>
      <w:r w:rsidRPr="007C0634">
        <w:rPr>
          <w:rFonts w:ascii="Palatino Linotype" w:hAnsi="Palatino Linotype"/>
          <w:b/>
          <w:sz w:val="22"/>
          <w:szCs w:val="22"/>
        </w:rPr>
        <w:t>Video-Conferencia Colectiva</w:t>
      </w:r>
      <w:r w:rsidRPr="00A86842">
        <w:rPr>
          <w:rFonts w:ascii="Palatino Linotype" w:hAnsi="Palatino Linotype"/>
          <w:sz w:val="22"/>
          <w:szCs w:val="22"/>
        </w:rPr>
        <w:t xml:space="preserve"> </w:t>
      </w:r>
      <w:r w:rsidR="00740125">
        <w:rPr>
          <w:rFonts w:ascii="Palatino Linotype" w:hAnsi="Palatino Linotype"/>
          <w:sz w:val="22"/>
          <w:szCs w:val="22"/>
        </w:rPr>
        <w:t>de</w:t>
      </w:r>
      <w:r w:rsidRPr="00A86842">
        <w:rPr>
          <w:rFonts w:ascii="Palatino Linotype" w:hAnsi="Palatino Linotype"/>
          <w:sz w:val="22"/>
          <w:szCs w:val="22"/>
        </w:rPr>
        <w:t xml:space="preserve"> </w:t>
      </w:r>
      <w:r w:rsidRPr="00A86842">
        <w:rPr>
          <w:rFonts w:ascii="Palatino Linotype" w:hAnsi="Palatino Linotype"/>
          <w:b/>
          <w:sz w:val="22"/>
          <w:szCs w:val="22"/>
        </w:rPr>
        <w:t>Universitas Fundación</w:t>
      </w:r>
      <w:r w:rsidRPr="00A86842">
        <w:rPr>
          <w:rFonts w:ascii="Palatino Linotype" w:hAnsi="Palatino Linotype"/>
          <w:sz w:val="22"/>
          <w:szCs w:val="22"/>
        </w:rPr>
        <w:t xml:space="preserve"> </w:t>
      </w:r>
      <w:r w:rsidR="00CD0698" w:rsidRPr="00A86842">
        <w:rPr>
          <w:rFonts w:ascii="Palatino Linotype" w:hAnsi="Palatino Linotype"/>
          <w:sz w:val="22"/>
          <w:szCs w:val="22"/>
        </w:rPr>
        <w:t>sobre el Libro</w:t>
      </w:r>
      <w:r w:rsidR="00CD0698" w:rsidRPr="00A86842">
        <w:rPr>
          <w:rFonts w:ascii="Palatino Linotype" w:hAnsi="Palatino Linotype"/>
          <w:b/>
          <w:i/>
          <w:sz w:val="22"/>
          <w:szCs w:val="22"/>
        </w:rPr>
        <w:t xml:space="preserve"> “Principios del Estado de Derecho</w:t>
      </w:r>
      <w:r w:rsidR="00CD0698" w:rsidRPr="00A86842">
        <w:rPr>
          <w:rFonts w:ascii="Palatino Linotype" w:hAnsi="Palatino Linotype"/>
          <w:sz w:val="22"/>
          <w:szCs w:val="22"/>
        </w:rPr>
        <w:t xml:space="preserve">” del autor </w:t>
      </w:r>
      <w:r w:rsidR="00CD0698" w:rsidRPr="00740125">
        <w:rPr>
          <w:rFonts w:ascii="Palatino Linotype" w:hAnsi="Palatino Linotype"/>
          <w:i/>
          <w:sz w:val="22"/>
          <w:szCs w:val="22"/>
        </w:rPr>
        <w:t>Allan Randolph Brewer-Carías</w:t>
      </w:r>
      <w:r w:rsidR="00CD0698" w:rsidRPr="00A86842">
        <w:rPr>
          <w:rFonts w:ascii="Palatino Linotype" w:hAnsi="Palatino Linotype"/>
          <w:sz w:val="22"/>
          <w:szCs w:val="22"/>
        </w:rPr>
        <w:t xml:space="preserve">, concretamente </w:t>
      </w:r>
      <w:r w:rsidR="00740125">
        <w:rPr>
          <w:rFonts w:ascii="Palatino Linotype" w:hAnsi="Palatino Linotype"/>
          <w:sz w:val="22"/>
          <w:szCs w:val="22"/>
        </w:rPr>
        <w:t>acerca del punto de</w:t>
      </w:r>
      <w:r w:rsidR="00CD0698" w:rsidRPr="00A86842">
        <w:rPr>
          <w:rFonts w:ascii="Palatino Linotype" w:hAnsi="Palatino Linotype"/>
          <w:sz w:val="22"/>
          <w:szCs w:val="22"/>
        </w:rPr>
        <w:t xml:space="preserve"> las </w:t>
      </w:r>
      <w:r w:rsidR="002A6CF9">
        <w:rPr>
          <w:rFonts w:ascii="Palatino Linotype" w:hAnsi="Palatino Linotype"/>
          <w:sz w:val="22"/>
          <w:szCs w:val="22"/>
        </w:rPr>
        <w:t>“</w:t>
      </w:r>
      <w:r w:rsidR="00CD0698" w:rsidRPr="00A86842">
        <w:rPr>
          <w:rFonts w:ascii="Palatino Linotype" w:hAnsi="Palatino Linotype"/>
          <w:i/>
          <w:sz w:val="22"/>
          <w:szCs w:val="22"/>
        </w:rPr>
        <w:t>Declaraciones de Derechos Humanos</w:t>
      </w:r>
      <w:r w:rsidR="002A6CF9">
        <w:rPr>
          <w:rFonts w:ascii="Palatino Linotype" w:hAnsi="Palatino Linotype"/>
          <w:i/>
          <w:sz w:val="22"/>
          <w:szCs w:val="22"/>
        </w:rPr>
        <w:t>”</w:t>
      </w:r>
      <w:r w:rsidR="00CD0698" w:rsidRPr="00A86842">
        <w:rPr>
          <w:rFonts w:ascii="Palatino Linotype" w:hAnsi="Palatino Linotype"/>
          <w:sz w:val="22"/>
          <w:szCs w:val="22"/>
        </w:rPr>
        <w:t>, el 22 de marzo de 2022.</w:t>
      </w:r>
      <w:r w:rsidR="00602593">
        <w:rPr>
          <w:rFonts w:ascii="Palatino Linotype" w:hAnsi="Palatino Linotype"/>
          <w:sz w:val="22"/>
          <w:szCs w:val="22"/>
        </w:rPr>
        <w:t xml:space="preserve"> </w:t>
      </w:r>
      <w:r w:rsidR="00602593" w:rsidRPr="00602593">
        <w:t xml:space="preserve"> </w:t>
      </w:r>
      <w:r w:rsidR="00602593" w:rsidRPr="00767420">
        <w:rPr>
          <w:rFonts w:ascii="Palatino Linotype" w:hAnsi="Palatino Linotype"/>
          <w:sz w:val="22"/>
          <w:szCs w:val="22"/>
        </w:rPr>
        <w:t>https://www.youtube.com/watch?v=KiXGzXV67TA</w:t>
      </w:r>
      <w:r>
        <w:rPr>
          <w:rFonts w:ascii="Palatino Linotype" w:hAnsi="Palatino Linotype"/>
          <w:sz w:val="22"/>
          <w:szCs w:val="22"/>
        </w:rPr>
        <w:t>.</w:t>
      </w:r>
    </w:p>
    <w:p w14:paraId="614BD4D7" w14:textId="77777777" w:rsidR="00CD0698" w:rsidRPr="00A86842" w:rsidRDefault="00CD0698" w:rsidP="00CD0698">
      <w:pPr>
        <w:numPr>
          <w:ilvl w:val="0"/>
          <w:numId w:val="8"/>
        </w:numPr>
        <w:spacing w:after="240"/>
        <w:jc w:val="both"/>
        <w:rPr>
          <w:rFonts w:ascii="Palatino Linotype" w:hAnsi="Palatino Linotype"/>
          <w:sz w:val="22"/>
          <w:szCs w:val="22"/>
        </w:rPr>
      </w:pPr>
      <w:r w:rsidRPr="007C0634">
        <w:rPr>
          <w:rFonts w:ascii="Palatino Linotype" w:hAnsi="Palatino Linotype"/>
          <w:b/>
          <w:sz w:val="22"/>
          <w:szCs w:val="22"/>
        </w:rPr>
        <w:t>Video-Conferencia Colectiva</w:t>
      </w:r>
      <w:r w:rsidRPr="00A86842">
        <w:rPr>
          <w:rFonts w:ascii="Palatino Linotype" w:hAnsi="Palatino Linotype"/>
          <w:sz w:val="22"/>
          <w:szCs w:val="22"/>
        </w:rPr>
        <w:t xml:space="preserve"> acerca de la Revista Ulandina “</w:t>
      </w:r>
      <w:r w:rsidRPr="00A86842">
        <w:rPr>
          <w:rFonts w:ascii="Palatino Linotype" w:hAnsi="Palatino Linotype"/>
          <w:b/>
          <w:i/>
          <w:sz w:val="22"/>
          <w:szCs w:val="22"/>
        </w:rPr>
        <w:t>Estado de Derecho: Rechtsstaat</w:t>
      </w:r>
      <w:r w:rsidRPr="00A86842">
        <w:rPr>
          <w:rFonts w:ascii="Palatino Linotype" w:hAnsi="Palatino Linotype"/>
          <w:sz w:val="22"/>
          <w:szCs w:val="22"/>
        </w:rPr>
        <w:t xml:space="preserve">” con los colegas Profesores ulandinos </w:t>
      </w:r>
      <w:r w:rsidRPr="00A86842">
        <w:rPr>
          <w:rFonts w:ascii="Palatino Linotype" w:hAnsi="Palatino Linotype"/>
          <w:b/>
          <w:i/>
          <w:sz w:val="22"/>
          <w:szCs w:val="22"/>
        </w:rPr>
        <w:t>Maryori Molina Luna</w:t>
      </w:r>
      <w:r w:rsidRPr="00A86842">
        <w:rPr>
          <w:rFonts w:ascii="Palatino Linotype" w:hAnsi="Palatino Linotype"/>
          <w:sz w:val="22"/>
          <w:szCs w:val="22"/>
        </w:rPr>
        <w:t xml:space="preserve">, </w:t>
      </w:r>
      <w:r w:rsidRPr="00A86842">
        <w:rPr>
          <w:rFonts w:ascii="Palatino Linotype" w:hAnsi="Palatino Linotype"/>
          <w:b/>
          <w:i/>
          <w:sz w:val="22"/>
          <w:szCs w:val="22"/>
        </w:rPr>
        <w:t>Arelys Rondón de Guillén</w:t>
      </w:r>
      <w:r w:rsidRPr="00A86842">
        <w:rPr>
          <w:rFonts w:ascii="Palatino Linotype" w:hAnsi="Palatino Linotype"/>
          <w:sz w:val="22"/>
          <w:szCs w:val="22"/>
        </w:rPr>
        <w:t xml:space="preserve"> y </w:t>
      </w:r>
      <w:r w:rsidR="002A6CF9">
        <w:rPr>
          <w:rFonts w:ascii="Palatino Linotype" w:hAnsi="Palatino Linotype"/>
          <w:b/>
          <w:i/>
          <w:sz w:val="22"/>
          <w:szCs w:val="22"/>
        </w:rPr>
        <w:t>A</w:t>
      </w:r>
      <w:r w:rsidRPr="00A86842">
        <w:rPr>
          <w:rFonts w:ascii="Palatino Linotype" w:hAnsi="Palatino Linotype"/>
          <w:b/>
          <w:i/>
          <w:sz w:val="22"/>
          <w:szCs w:val="22"/>
        </w:rPr>
        <w:t>ngel</w:t>
      </w:r>
      <w:r w:rsidR="00415DA4">
        <w:rPr>
          <w:rFonts w:ascii="Palatino Linotype" w:hAnsi="Palatino Linotype"/>
          <w:b/>
          <w:i/>
          <w:sz w:val="22"/>
          <w:szCs w:val="22"/>
        </w:rPr>
        <w:t>l</w:t>
      </w:r>
      <w:r w:rsidRPr="00A86842">
        <w:rPr>
          <w:rFonts w:ascii="Palatino Linotype" w:hAnsi="Palatino Linotype"/>
          <w:b/>
          <w:i/>
          <w:sz w:val="22"/>
          <w:szCs w:val="22"/>
        </w:rPr>
        <w:t>o Javier Peña B.</w:t>
      </w:r>
      <w:r w:rsidRPr="00A86842">
        <w:rPr>
          <w:rFonts w:ascii="Palatino Linotype" w:hAnsi="Palatino Linotype"/>
          <w:sz w:val="22"/>
          <w:szCs w:val="22"/>
        </w:rPr>
        <w:t xml:space="preserve"> en el Aula Brewer-Carías, a través de </w:t>
      </w:r>
      <w:r w:rsidRPr="00A86842">
        <w:rPr>
          <w:rFonts w:ascii="Palatino Linotype" w:hAnsi="Palatino Linotype"/>
          <w:b/>
          <w:sz w:val="22"/>
          <w:szCs w:val="22"/>
        </w:rPr>
        <w:t>FUNEDA</w:t>
      </w:r>
      <w:r w:rsidRPr="00A86842">
        <w:rPr>
          <w:rFonts w:ascii="Palatino Linotype" w:hAnsi="Palatino Linotype"/>
          <w:sz w:val="22"/>
          <w:szCs w:val="22"/>
        </w:rPr>
        <w:t xml:space="preserve"> y </w:t>
      </w:r>
      <w:r w:rsidRPr="00A86842">
        <w:rPr>
          <w:rFonts w:ascii="Palatino Linotype" w:hAnsi="Palatino Linotype"/>
          <w:b/>
          <w:sz w:val="22"/>
          <w:szCs w:val="22"/>
        </w:rPr>
        <w:t>Universitas Fundación</w:t>
      </w:r>
      <w:r w:rsidRPr="00A86842">
        <w:rPr>
          <w:rFonts w:ascii="Palatino Linotype" w:hAnsi="Palatino Linotype"/>
          <w:sz w:val="22"/>
          <w:szCs w:val="22"/>
        </w:rPr>
        <w:t xml:space="preserve">, </w:t>
      </w:r>
      <w:r w:rsidR="00CA1A42">
        <w:rPr>
          <w:rFonts w:ascii="Palatino Linotype" w:hAnsi="Palatino Linotype"/>
          <w:sz w:val="22"/>
          <w:szCs w:val="22"/>
        </w:rPr>
        <w:t>el día</w:t>
      </w:r>
      <w:r w:rsidRPr="00A86842">
        <w:rPr>
          <w:rFonts w:ascii="Palatino Linotype" w:hAnsi="Palatino Linotype"/>
          <w:sz w:val="22"/>
          <w:szCs w:val="22"/>
        </w:rPr>
        <w:t xml:space="preserve"> martes, 25 de enero de 2022.</w:t>
      </w:r>
    </w:p>
    <w:p w14:paraId="3531399D" w14:textId="77777777" w:rsidR="00CD0698" w:rsidRPr="00A86842" w:rsidRDefault="00CD0698" w:rsidP="00CD0698">
      <w:pPr>
        <w:numPr>
          <w:ilvl w:val="0"/>
          <w:numId w:val="8"/>
        </w:numPr>
        <w:spacing w:after="240"/>
        <w:jc w:val="both"/>
        <w:rPr>
          <w:rFonts w:ascii="Palatino Linotype" w:hAnsi="Palatino Linotype"/>
          <w:sz w:val="22"/>
          <w:szCs w:val="22"/>
        </w:rPr>
      </w:pPr>
      <w:r w:rsidRPr="007C0634">
        <w:rPr>
          <w:rFonts w:ascii="Palatino Linotype" w:hAnsi="Palatino Linotype"/>
          <w:b/>
          <w:sz w:val="22"/>
          <w:szCs w:val="22"/>
        </w:rPr>
        <w:t>Video-Conferencia</w:t>
      </w:r>
      <w:r w:rsidRPr="00A86842">
        <w:rPr>
          <w:rFonts w:ascii="Palatino Linotype" w:hAnsi="Palatino Linotype"/>
          <w:sz w:val="22"/>
          <w:szCs w:val="22"/>
        </w:rPr>
        <w:t xml:space="preserve"> con </w:t>
      </w:r>
      <w:r w:rsidRPr="00A86842">
        <w:rPr>
          <w:rFonts w:ascii="Palatino Linotype" w:hAnsi="Palatino Linotype"/>
          <w:b/>
          <w:sz w:val="22"/>
          <w:szCs w:val="22"/>
        </w:rPr>
        <w:t>Universitas Fundación</w:t>
      </w:r>
      <w:r w:rsidRPr="00A86842">
        <w:rPr>
          <w:rFonts w:ascii="Palatino Linotype" w:hAnsi="Palatino Linotype"/>
          <w:sz w:val="22"/>
          <w:szCs w:val="22"/>
        </w:rPr>
        <w:t xml:space="preserve"> en la “</w:t>
      </w:r>
      <w:r w:rsidRPr="00A86842">
        <w:rPr>
          <w:rFonts w:ascii="Palatino Linotype" w:hAnsi="Palatino Linotype"/>
          <w:i/>
          <w:sz w:val="22"/>
          <w:szCs w:val="22"/>
          <w:u w:val="single"/>
        </w:rPr>
        <w:t>Cátedra de Derecho Administrativo Allan Randolph Brewer-Carías</w:t>
      </w:r>
      <w:r w:rsidRPr="00A86842">
        <w:rPr>
          <w:rFonts w:ascii="Palatino Linotype" w:hAnsi="Palatino Linotype"/>
          <w:sz w:val="22"/>
          <w:szCs w:val="22"/>
        </w:rPr>
        <w:t xml:space="preserve">” acerca de las </w:t>
      </w:r>
      <w:r w:rsidRPr="00A86842">
        <w:rPr>
          <w:rFonts w:ascii="Palatino Linotype" w:hAnsi="Palatino Linotype"/>
          <w:b/>
          <w:sz w:val="22"/>
          <w:szCs w:val="22"/>
        </w:rPr>
        <w:t>Estatizaciones y las Privatizaciones en Venezuela</w:t>
      </w:r>
      <w:r w:rsidRPr="00A86842">
        <w:rPr>
          <w:rFonts w:ascii="Palatino Linotype" w:hAnsi="Palatino Linotype"/>
          <w:sz w:val="22"/>
          <w:szCs w:val="22"/>
        </w:rPr>
        <w:t xml:space="preserve">, el día martes 28 de </w:t>
      </w:r>
      <w:r w:rsidR="00DA3A93">
        <w:rPr>
          <w:rFonts w:ascii="Palatino Linotype" w:hAnsi="Palatino Linotype"/>
          <w:sz w:val="22"/>
          <w:szCs w:val="22"/>
        </w:rPr>
        <w:t>s</w:t>
      </w:r>
      <w:r w:rsidRPr="00A86842">
        <w:rPr>
          <w:rFonts w:ascii="Palatino Linotype" w:hAnsi="Palatino Linotype"/>
          <w:sz w:val="22"/>
          <w:szCs w:val="22"/>
        </w:rPr>
        <w:t>eptiembre de 2021</w:t>
      </w:r>
      <w:r w:rsidR="002A6CF9">
        <w:rPr>
          <w:rFonts w:ascii="Palatino Linotype" w:hAnsi="Palatino Linotype"/>
          <w:sz w:val="22"/>
          <w:szCs w:val="22"/>
        </w:rPr>
        <w:t>.</w:t>
      </w:r>
    </w:p>
    <w:p w14:paraId="3C7BF907"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lastRenderedPageBreak/>
        <w:t xml:space="preserve">Ponencia: </w:t>
      </w:r>
      <w:r w:rsidRPr="00A86842">
        <w:rPr>
          <w:rFonts w:ascii="Palatino Linotype" w:hAnsi="Palatino Linotype"/>
          <w:b/>
          <w:sz w:val="22"/>
          <w:szCs w:val="22"/>
        </w:rPr>
        <w:t>Los Servicios Públicos como Derechos Humanos</w:t>
      </w:r>
      <w:r w:rsidRPr="00A86842">
        <w:rPr>
          <w:rFonts w:ascii="Palatino Linotype" w:hAnsi="Palatino Linotype"/>
          <w:sz w:val="22"/>
          <w:szCs w:val="22"/>
        </w:rPr>
        <w:t xml:space="preserve"> realizado el 10 de </w:t>
      </w:r>
      <w:r w:rsidR="00DA3A93">
        <w:rPr>
          <w:rFonts w:ascii="Palatino Linotype" w:hAnsi="Palatino Linotype"/>
          <w:sz w:val="22"/>
          <w:szCs w:val="22"/>
        </w:rPr>
        <w:t>a</w:t>
      </w:r>
      <w:r w:rsidRPr="00A86842">
        <w:rPr>
          <w:rFonts w:ascii="Palatino Linotype" w:hAnsi="Palatino Linotype"/>
          <w:sz w:val="22"/>
          <w:szCs w:val="22"/>
        </w:rPr>
        <w:t>bril de 2019 por el Movimiento Estudiantil Equipo 10 en conjunto con la Facultad de Ciencias Jurídicas, Políticas y Criminológicas de la Universidad de Los Andes (ULA). Organizado por FEVECOS y FEDEVE.</w:t>
      </w:r>
    </w:p>
    <w:p w14:paraId="7B0D55D6"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b/>
          <w:sz w:val="22"/>
          <w:szCs w:val="22"/>
        </w:rPr>
        <w:t>Conferencista en el II Congreso de Legislación Organizacional Y Gerencia (GILOG)</w:t>
      </w:r>
      <w:r w:rsidRPr="00A86842">
        <w:rPr>
          <w:rFonts w:ascii="Palatino Linotype" w:hAnsi="Palatino Linotype"/>
          <w:sz w:val="22"/>
          <w:szCs w:val="22"/>
        </w:rPr>
        <w:t xml:space="preserve"> hecho el 28 y 29 de </w:t>
      </w:r>
      <w:r w:rsidR="00DA3A93">
        <w:rPr>
          <w:rFonts w:ascii="Palatino Linotype" w:hAnsi="Palatino Linotype"/>
          <w:sz w:val="22"/>
          <w:szCs w:val="22"/>
        </w:rPr>
        <w:t>s</w:t>
      </w:r>
      <w:r w:rsidRPr="00A86842">
        <w:rPr>
          <w:rFonts w:ascii="Palatino Linotype" w:hAnsi="Palatino Linotype"/>
          <w:sz w:val="22"/>
          <w:szCs w:val="22"/>
        </w:rPr>
        <w:t xml:space="preserve">eptiembre de 2017 en la Facultad de Ciencias Económicas </w:t>
      </w:r>
      <w:r w:rsidR="007D2E39">
        <w:rPr>
          <w:rFonts w:ascii="Palatino Linotype" w:hAnsi="Palatino Linotype"/>
          <w:sz w:val="22"/>
          <w:szCs w:val="22"/>
        </w:rPr>
        <w:t>y</w:t>
      </w:r>
      <w:r w:rsidRPr="00A86842">
        <w:rPr>
          <w:rFonts w:ascii="Palatino Linotype" w:hAnsi="Palatino Linotype"/>
          <w:sz w:val="22"/>
          <w:szCs w:val="22"/>
        </w:rPr>
        <w:t xml:space="preserve"> Sociales de la Universidad de Los Andes.</w:t>
      </w:r>
    </w:p>
    <w:p w14:paraId="49A2D9D8" w14:textId="7FF2B6F6"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 xml:space="preserve">Ponencia: </w:t>
      </w:r>
      <w:r w:rsidRPr="00A86842">
        <w:rPr>
          <w:rFonts w:ascii="Palatino Linotype" w:hAnsi="Palatino Linotype"/>
          <w:b/>
          <w:sz w:val="22"/>
          <w:szCs w:val="22"/>
        </w:rPr>
        <w:t xml:space="preserve">Estado, Constitucionalismo Y Administración </w:t>
      </w:r>
      <w:r w:rsidR="00CD1623" w:rsidRPr="00A86842">
        <w:rPr>
          <w:rFonts w:ascii="Palatino Linotype" w:hAnsi="Palatino Linotype"/>
          <w:b/>
          <w:sz w:val="22"/>
          <w:szCs w:val="22"/>
        </w:rPr>
        <w:t>Pública</w:t>
      </w:r>
      <w:r w:rsidRPr="00A86842">
        <w:rPr>
          <w:rFonts w:ascii="Palatino Linotype" w:hAnsi="Palatino Linotype"/>
          <w:sz w:val="22"/>
          <w:szCs w:val="22"/>
        </w:rPr>
        <w:t xml:space="preserve"> realizado en la Facultad de Ciencias Jurídicas, Políticas Y Criminológicas de la ULA, el 22 de </w:t>
      </w:r>
      <w:r w:rsidR="00DA3A93">
        <w:rPr>
          <w:rFonts w:ascii="Palatino Linotype" w:hAnsi="Palatino Linotype"/>
          <w:sz w:val="22"/>
          <w:szCs w:val="22"/>
        </w:rPr>
        <w:t>a</w:t>
      </w:r>
      <w:r w:rsidRPr="00A86842">
        <w:rPr>
          <w:rFonts w:ascii="Palatino Linotype" w:hAnsi="Palatino Linotype"/>
          <w:sz w:val="22"/>
          <w:szCs w:val="22"/>
        </w:rPr>
        <w:t>bril de 2015 por la Universidad de Los Andes.</w:t>
      </w:r>
    </w:p>
    <w:p w14:paraId="078C0AEA"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 xml:space="preserve">Una Propuesta </w:t>
      </w:r>
      <w:proofErr w:type="spellStart"/>
      <w:r w:rsidRPr="00A86842">
        <w:rPr>
          <w:rFonts w:ascii="Palatino Linotype" w:hAnsi="Palatino Linotype"/>
          <w:b/>
          <w:sz w:val="22"/>
          <w:szCs w:val="22"/>
        </w:rPr>
        <w:t>Procedimentalizadora</w:t>
      </w:r>
      <w:proofErr w:type="spellEnd"/>
      <w:r w:rsidRPr="00A86842">
        <w:rPr>
          <w:rFonts w:ascii="Palatino Linotype" w:hAnsi="Palatino Linotype"/>
          <w:b/>
          <w:sz w:val="22"/>
          <w:szCs w:val="22"/>
        </w:rPr>
        <w:t xml:space="preserve"> de la Actividad Administrativa Organizadora-Empresas Públicas. Acerca de su Necesaria Juridificación</w:t>
      </w:r>
      <w:r w:rsidRPr="00A86842">
        <w:rPr>
          <w:rFonts w:ascii="Palatino Linotype" w:hAnsi="Palatino Linotype"/>
          <w:sz w:val="22"/>
          <w:szCs w:val="22"/>
        </w:rPr>
        <w:t>” en la Convención de ASOVAC-2011, que fue Celebrado en la Ciudad de Maracay en la Sede de la Escuela de Agronomía y Ciencias Veterinarias de la Universidad Central de Venezuela (UCV).</w:t>
      </w:r>
    </w:p>
    <w:p w14:paraId="228B6583"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 xml:space="preserve">Una Propuesta </w:t>
      </w:r>
      <w:proofErr w:type="spellStart"/>
      <w:r w:rsidRPr="00A86842">
        <w:rPr>
          <w:rFonts w:ascii="Palatino Linotype" w:hAnsi="Palatino Linotype"/>
          <w:b/>
          <w:sz w:val="22"/>
          <w:szCs w:val="22"/>
        </w:rPr>
        <w:t>Procedimentalizadora</w:t>
      </w:r>
      <w:proofErr w:type="spellEnd"/>
      <w:r w:rsidRPr="00A86842">
        <w:rPr>
          <w:rFonts w:ascii="Palatino Linotype" w:hAnsi="Palatino Linotype"/>
          <w:b/>
          <w:sz w:val="22"/>
          <w:szCs w:val="22"/>
        </w:rPr>
        <w:t xml:space="preserve"> de la Actividad Administrativa Nacionalizadora: Acerca de su Necesaria Juridificación</w:t>
      </w:r>
      <w:r w:rsidRPr="00A86842">
        <w:rPr>
          <w:rFonts w:ascii="Palatino Linotype" w:hAnsi="Palatino Linotype"/>
          <w:sz w:val="22"/>
          <w:szCs w:val="22"/>
        </w:rPr>
        <w:t>” en la Convención de ASOVAC-2011, que fue Celebrado en la Ciudad de Maracay en la Sede de la Escuela de Agronomía y Ciencias Veterinarias de la Universidad Central de Venezuela (UCV).</w:t>
      </w:r>
    </w:p>
    <w:p w14:paraId="58C21666"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 xml:space="preserve">Una Propuesta </w:t>
      </w:r>
      <w:proofErr w:type="spellStart"/>
      <w:r w:rsidRPr="00A86842">
        <w:rPr>
          <w:rFonts w:ascii="Palatino Linotype" w:hAnsi="Palatino Linotype"/>
          <w:b/>
          <w:sz w:val="22"/>
          <w:szCs w:val="22"/>
        </w:rPr>
        <w:t>Procedimentalizadora</w:t>
      </w:r>
      <w:proofErr w:type="spellEnd"/>
      <w:r w:rsidRPr="00A86842">
        <w:rPr>
          <w:rFonts w:ascii="Palatino Linotype" w:hAnsi="Palatino Linotype"/>
          <w:b/>
          <w:sz w:val="22"/>
          <w:szCs w:val="22"/>
        </w:rPr>
        <w:t xml:space="preserve"> de las Reservas Económicas Sucesivas: Reinterpretación Constitucional del 302 con el 203</w:t>
      </w:r>
      <w:r w:rsidRPr="00A86842">
        <w:rPr>
          <w:rFonts w:ascii="Palatino Linotype" w:hAnsi="Palatino Linotype"/>
          <w:sz w:val="22"/>
          <w:szCs w:val="22"/>
        </w:rPr>
        <w:t>” en la Convención de ASOVAC-2011, que fue Celebrado en la Ciudad de Maracay en la Sede de la Escuela de Agronomía y Ciencias Veterinarias de la Universidad Central de Venezuela (UCV).</w:t>
      </w:r>
    </w:p>
    <w:p w14:paraId="28E22FA8"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Ocupación Temporal como Técnica de Intervención Estatal y el Derecho Fundamental de la Libertad Económica de los Operadores Económicos</w:t>
      </w:r>
      <w:r w:rsidRPr="00A86842">
        <w:rPr>
          <w:rFonts w:ascii="Palatino Linotype" w:hAnsi="Palatino Linotype"/>
          <w:sz w:val="22"/>
          <w:szCs w:val="22"/>
        </w:rPr>
        <w:t>” en la Convención ASOVAC-2008, que fue Celebrado en la Ciudad de San Felipe, en la Sede del Instituto Universitario de Tecnología del Estado Yaracuy.</w:t>
      </w:r>
    </w:p>
    <w:p w14:paraId="084B0964"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Análisis de Trasfondo del Título Ejecutivo Suficiente en la Vía de Hecho</w:t>
      </w:r>
      <w:r w:rsidRPr="00A86842">
        <w:rPr>
          <w:rFonts w:ascii="Palatino Linotype" w:hAnsi="Palatino Linotype"/>
          <w:sz w:val="22"/>
          <w:szCs w:val="22"/>
        </w:rPr>
        <w:t>” en la Convención ASOVAC-2008, fue Celebrado en la Ciudad de San Felipe, en la Sede del Instituto Universitario de Tecnología del Estado Yaracuy.</w:t>
      </w:r>
    </w:p>
    <w:p w14:paraId="41B3EE23"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Técnica y Política Legislativa III: Las Leyes Habilitantes en el Sistema Jurídico Venezolano</w:t>
      </w:r>
      <w:r w:rsidRPr="00A86842">
        <w:rPr>
          <w:rFonts w:ascii="Palatino Linotype" w:hAnsi="Palatino Linotype"/>
          <w:sz w:val="22"/>
          <w:szCs w:val="22"/>
        </w:rPr>
        <w:t xml:space="preserve">” en la Convención </w:t>
      </w:r>
      <w:r w:rsidRPr="00A86842">
        <w:rPr>
          <w:rFonts w:ascii="Palatino Linotype" w:hAnsi="Palatino Linotype"/>
          <w:sz w:val="22"/>
          <w:szCs w:val="22"/>
        </w:rPr>
        <w:lastRenderedPageBreak/>
        <w:t>ASOVAC-2008, fue Celebrado en la Ciudad de San Felipe, Sede del Instituto Universitario de Tecnología del Estado Yaracuy.</w:t>
      </w:r>
    </w:p>
    <w:p w14:paraId="2EC38005" w14:textId="77777777" w:rsidR="00CD0698" w:rsidRPr="00A86842" w:rsidRDefault="00CD0698" w:rsidP="00CD0698">
      <w:pPr>
        <w:numPr>
          <w:ilvl w:val="0"/>
          <w:numId w:val="8"/>
        </w:numPr>
        <w:spacing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Técnica y Política Legislativa II</w:t>
      </w:r>
      <w:r w:rsidRPr="00A86842">
        <w:rPr>
          <w:rFonts w:ascii="Palatino Linotype" w:hAnsi="Palatino Linotype"/>
          <w:sz w:val="22"/>
          <w:szCs w:val="22"/>
        </w:rPr>
        <w:t>:</w:t>
      </w:r>
      <w:r w:rsidRPr="00A86842">
        <w:rPr>
          <w:rFonts w:ascii="Palatino Linotype" w:hAnsi="Palatino Linotype"/>
          <w:b/>
          <w:sz w:val="22"/>
          <w:szCs w:val="22"/>
        </w:rPr>
        <w:t xml:space="preserve"> La Actividad Administrativa Normativa y Actos Administrativos de Efectos Generales,</w:t>
      </w:r>
      <w:r w:rsidRPr="00A86842">
        <w:rPr>
          <w:rFonts w:ascii="Palatino Linotype" w:hAnsi="Palatino Linotype"/>
          <w:sz w:val="22"/>
          <w:szCs w:val="22"/>
        </w:rPr>
        <w:t>” en la Convención de ASOVAC-2005, fue Celebrado en la Ciudad de Cumaná, Sede de la Universidad de Oriente (UDO).</w:t>
      </w:r>
    </w:p>
    <w:p w14:paraId="1D130859" w14:textId="77777777" w:rsidR="0085588C" w:rsidRDefault="00CD0698" w:rsidP="0085588C">
      <w:pPr>
        <w:numPr>
          <w:ilvl w:val="0"/>
          <w:numId w:val="8"/>
        </w:numPr>
        <w:spacing w:before="240" w:after="240"/>
        <w:jc w:val="both"/>
        <w:rPr>
          <w:rFonts w:ascii="Palatino Linotype" w:hAnsi="Palatino Linotype"/>
          <w:sz w:val="22"/>
          <w:szCs w:val="22"/>
        </w:rPr>
      </w:pPr>
      <w:r w:rsidRPr="00A86842">
        <w:rPr>
          <w:rFonts w:ascii="Palatino Linotype" w:hAnsi="Palatino Linotype"/>
          <w:sz w:val="22"/>
          <w:szCs w:val="22"/>
        </w:rPr>
        <w:t>Ponencia Concerniente “</w:t>
      </w:r>
      <w:r w:rsidRPr="00A86842">
        <w:rPr>
          <w:rFonts w:ascii="Palatino Linotype" w:hAnsi="Palatino Linotype"/>
          <w:b/>
          <w:sz w:val="22"/>
          <w:szCs w:val="22"/>
        </w:rPr>
        <w:t>Técnica y Política Legislativa I</w:t>
      </w:r>
      <w:r w:rsidRPr="00A86842">
        <w:rPr>
          <w:rFonts w:ascii="Palatino Linotype" w:hAnsi="Palatino Linotype"/>
          <w:sz w:val="22"/>
          <w:szCs w:val="22"/>
        </w:rPr>
        <w:t>:</w:t>
      </w:r>
      <w:r w:rsidRPr="00A86842">
        <w:rPr>
          <w:rFonts w:ascii="Palatino Linotype" w:hAnsi="Palatino Linotype"/>
          <w:b/>
          <w:sz w:val="22"/>
          <w:szCs w:val="22"/>
        </w:rPr>
        <w:t xml:space="preserve"> Las Leyes Orgánicas en el Sistema Jurídico Venezolano</w:t>
      </w:r>
      <w:r w:rsidRPr="00A86842">
        <w:rPr>
          <w:rFonts w:ascii="Palatino Linotype" w:hAnsi="Palatino Linotype"/>
          <w:sz w:val="22"/>
          <w:szCs w:val="22"/>
        </w:rPr>
        <w:t>,” en la Convención de ASOVAC-2005, fue Celebrado en la Ciudad de Cumaná, Sede de la Universidad de Oriente (UDO).</w:t>
      </w:r>
    </w:p>
    <w:p w14:paraId="7E341193" w14:textId="77777777" w:rsidR="00BB67D8" w:rsidRPr="00BB67D8" w:rsidRDefault="00BB67D8" w:rsidP="00BB67D8">
      <w:pPr>
        <w:spacing w:before="240" w:after="240"/>
        <w:ind w:left="720"/>
        <w:jc w:val="both"/>
        <w:rPr>
          <w:rFonts w:ascii="Palatino Linotype" w:hAnsi="Palatino Linotype"/>
          <w:sz w:val="22"/>
          <w:szCs w:val="22"/>
        </w:rPr>
      </w:pPr>
    </w:p>
    <w:p w14:paraId="2E932D0A" w14:textId="77777777" w:rsidR="00CD0698" w:rsidRPr="00A86842" w:rsidRDefault="00CD0698" w:rsidP="00CD0698">
      <w:pPr>
        <w:spacing w:after="240"/>
        <w:jc w:val="both"/>
        <w:rPr>
          <w:rFonts w:ascii="Palatino Linotype" w:hAnsi="Palatino Linotype"/>
          <w:color w:val="002060"/>
          <w:sz w:val="22"/>
          <w:szCs w:val="22"/>
          <w:u w:val="single"/>
        </w:rPr>
      </w:pPr>
      <w:r w:rsidRPr="00A86842">
        <w:rPr>
          <w:rFonts w:ascii="Palatino Linotype" w:hAnsi="Palatino Linotype"/>
          <w:b/>
          <w:color w:val="002060"/>
          <w:sz w:val="22"/>
          <w:szCs w:val="22"/>
          <w:u w:val="single"/>
        </w:rPr>
        <w:t>CONGRESOS</w:t>
      </w:r>
      <w:r w:rsidRPr="00A86842">
        <w:rPr>
          <w:rFonts w:ascii="Palatino Linotype" w:hAnsi="Palatino Linotype"/>
          <w:color w:val="002060"/>
          <w:sz w:val="22"/>
          <w:szCs w:val="22"/>
        </w:rPr>
        <w:t xml:space="preserve">, </w:t>
      </w:r>
      <w:r w:rsidRPr="00A86842">
        <w:rPr>
          <w:rFonts w:ascii="Palatino Linotype" w:hAnsi="Palatino Linotype"/>
          <w:b/>
          <w:color w:val="002060"/>
          <w:sz w:val="22"/>
          <w:szCs w:val="22"/>
          <w:u w:val="single"/>
        </w:rPr>
        <w:t>SEMINARIOS</w:t>
      </w:r>
      <w:r w:rsidRPr="00A86842">
        <w:rPr>
          <w:rFonts w:ascii="Palatino Linotype" w:hAnsi="Palatino Linotype"/>
          <w:color w:val="002060"/>
          <w:sz w:val="22"/>
          <w:szCs w:val="22"/>
        </w:rPr>
        <w:t xml:space="preserve">, </w:t>
      </w:r>
      <w:r w:rsidRPr="00A86842">
        <w:rPr>
          <w:rFonts w:ascii="Palatino Linotype" w:hAnsi="Palatino Linotype"/>
          <w:b/>
          <w:color w:val="002060"/>
          <w:sz w:val="22"/>
          <w:szCs w:val="22"/>
          <w:u w:val="single"/>
        </w:rPr>
        <w:t>FOROS</w:t>
      </w:r>
      <w:r w:rsidRPr="00A86842">
        <w:rPr>
          <w:rFonts w:ascii="Palatino Linotype" w:hAnsi="Palatino Linotype"/>
          <w:color w:val="002060"/>
          <w:sz w:val="22"/>
          <w:szCs w:val="22"/>
        </w:rPr>
        <w:t xml:space="preserve"> </w:t>
      </w:r>
      <w:r w:rsidRPr="00A86842">
        <w:rPr>
          <w:rFonts w:ascii="Palatino Linotype" w:hAnsi="Palatino Linotype"/>
          <w:b/>
          <w:color w:val="002060"/>
          <w:sz w:val="22"/>
          <w:szCs w:val="22"/>
          <w:u w:val="single"/>
        </w:rPr>
        <w:t>Y</w:t>
      </w:r>
      <w:r w:rsidRPr="00A86842">
        <w:rPr>
          <w:rFonts w:ascii="Palatino Linotype" w:hAnsi="Palatino Linotype"/>
          <w:color w:val="002060"/>
          <w:sz w:val="22"/>
          <w:szCs w:val="22"/>
        </w:rPr>
        <w:t xml:space="preserve"> </w:t>
      </w:r>
      <w:r w:rsidRPr="00A86842">
        <w:rPr>
          <w:rFonts w:ascii="Palatino Linotype" w:hAnsi="Palatino Linotype"/>
          <w:b/>
          <w:color w:val="002060"/>
          <w:sz w:val="22"/>
          <w:szCs w:val="22"/>
          <w:u w:val="single"/>
        </w:rPr>
        <w:t>TALLERES</w:t>
      </w:r>
      <w:r w:rsidRPr="00A86842">
        <w:rPr>
          <w:rFonts w:ascii="Palatino Linotype" w:hAnsi="Palatino Linotype"/>
          <w:color w:val="002060"/>
          <w:sz w:val="22"/>
          <w:szCs w:val="22"/>
        </w:rPr>
        <w:t xml:space="preserve"> </w:t>
      </w:r>
      <w:r w:rsidRPr="00A86842">
        <w:rPr>
          <w:rFonts w:ascii="Palatino Linotype" w:hAnsi="Palatino Linotype"/>
          <w:b/>
          <w:color w:val="002060"/>
          <w:sz w:val="22"/>
          <w:szCs w:val="22"/>
          <w:u w:val="single"/>
        </w:rPr>
        <w:t>CURSADOS</w:t>
      </w:r>
    </w:p>
    <w:p w14:paraId="5F339D31" w14:textId="77777777" w:rsidR="00D21571" w:rsidRPr="00D21571" w:rsidRDefault="00D21571" w:rsidP="00CD0698">
      <w:pPr>
        <w:numPr>
          <w:ilvl w:val="0"/>
          <w:numId w:val="2"/>
        </w:numPr>
        <w:spacing w:after="240"/>
        <w:jc w:val="both"/>
        <w:rPr>
          <w:rFonts w:ascii="Palatino Linotype" w:hAnsi="Palatino Linotype"/>
          <w:sz w:val="22"/>
          <w:szCs w:val="22"/>
        </w:rPr>
      </w:pPr>
      <w:r w:rsidRPr="00D21571">
        <w:rPr>
          <w:rFonts w:ascii="Palatino Linotype" w:hAnsi="Palatino Linotype"/>
          <w:b/>
          <w:sz w:val="22"/>
          <w:szCs w:val="22"/>
        </w:rPr>
        <w:t>14° Jornada</w:t>
      </w:r>
      <w:r w:rsidR="00CD07BA">
        <w:rPr>
          <w:rFonts w:ascii="Palatino Linotype" w:hAnsi="Palatino Linotype"/>
          <w:b/>
          <w:sz w:val="22"/>
          <w:szCs w:val="22"/>
        </w:rPr>
        <w:t>s</w:t>
      </w:r>
      <w:r w:rsidRPr="00D21571">
        <w:rPr>
          <w:rFonts w:ascii="Palatino Linotype" w:hAnsi="Palatino Linotype"/>
          <w:b/>
          <w:sz w:val="22"/>
          <w:szCs w:val="22"/>
        </w:rPr>
        <w:t xml:space="preserve"> Aníbal Dominici</w:t>
      </w:r>
      <w:r>
        <w:rPr>
          <w:rFonts w:ascii="Palatino Linotype" w:hAnsi="Palatino Linotype"/>
          <w:sz w:val="22"/>
          <w:szCs w:val="22"/>
        </w:rPr>
        <w:t>: “</w:t>
      </w:r>
      <w:r w:rsidRPr="00D21571">
        <w:rPr>
          <w:rFonts w:ascii="Palatino Linotype" w:hAnsi="Palatino Linotype"/>
          <w:i/>
          <w:sz w:val="22"/>
          <w:szCs w:val="22"/>
        </w:rPr>
        <w:t>Derechos Humanos como Límite al Poder del Estado en su Actividad Administrativa</w:t>
      </w:r>
      <w:r>
        <w:rPr>
          <w:rFonts w:ascii="Palatino Linotype" w:hAnsi="Palatino Linotype"/>
          <w:sz w:val="22"/>
          <w:szCs w:val="22"/>
        </w:rPr>
        <w:t>” en Homenaje a María Amparo Grau. Barcelona, 31 de octubre y 01 de noviembre de 2024.</w:t>
      </w:r>
    </w:p>
    <w:p w14:paraId="5A22425B" w14:textId="77777777" w:rsidR="000F4C89" w:rsidRPr="000F4C89" w:rsidRDefault="000F4C89" w:rsidP="00CD0698">
      <w:pPr>
        <w:numPr>
          <w:ilvl w:val="0"/>
          <w:numId w:val="2"/>
        </w:numPr>
        <w:spacing w:after="240"/>
        <w:jc w:val="both"/>
        <w:rPr>
          <w:rFonts w:ascii="Palatino Linotype" w:hAnsi="Palatino Linotype"/>
          <w:sz w:val="22"/>
          <w:szCs w:val="22"/>
        </w:rPr>
      </w:pPr>
      <w:r w:rsidRPr="000F4C89">
        <w:rPr>
          <w:rFonts w:ascii="Palatino Linotype" w:hAnsi="Palatino Linotype"/>
          <w:b/>
          <w:sz w:val="22"/>
          <w:szCs w:val="22"/>
        </w:rPr>
        <w:t>9° Jornadas de Contrataciones Públicas</w:t>
      </w:r>
      <w:r>
        <w:rPr>
          <w:rFonts w:ascii="Palatino Linotype" w:hAnsi="Palatino Linotype"/>
          <w:sz w:val="22"/>
          <w:szCs w:val="22"/>
        </w:rPr>
        <w:t xml:space="preserve"> </w:t>
      </w:r>
      <w:r w:rsidR="007B2AC2" w:rsidRPr="007B2AC2">
        <w:rPr>
          <w:rFonts w:ascii="Palatino Linotype" w:hAnsi="Palatino Linotype"/>
          <w:b/>
          <w:sz w:val="22"/>
          <w:szCs w:val="22"/>
        </w:rPr>
        <w:t>en Venezuela</w:t>
      </w:r>
      <w:r w:rsidR="007B2AC2">
        <w:rPr>
          <w:rFonts w:ascii="Palatino Linotype" w:hAnsi="Palatino Linotype"/>
          <w:sz w:val="22"/>
          <w:szCs w:val="22"/>
        </w:rPr>
        <w:t xml:space="preserve"> </w:t>
      </w:r>
      <w:r>
        <w:rPr>
          <w:rFonts w:ascii="Palatino Linotype" w:hAnsi="Palatino Linotype"/>
          <w:sz w:val="22"/>
          <w:szCs w:val="22"/>
        </w:rPr>
        <w:t xml:space="preserve">con </w:t>
      </w:r>
      <w:r w:rsidR="007B2AC2">
        <w:rPr>
          <w:rFonts w:ascii="Palatino Linotype" w:hAnsi="Palatino Linotype"/>
          <w:sz w:val="22"/>
          <w:szCs w:val="22"/>
        </w:rPr>
        <w:t xml:space="preserve">la </w:t>
      </w:r>
      <w:r w:rsidRPr="00675807">
        <w:rPr>
          <w:rFonts w:ascii="Palatino Linotype" w:hAnsi="Palatino Linotype"/>
          <w:i/>
          <w:sz w:val="22"/>
          <w:szCs w:val="22"/>
        </w:rPr>
        <w:t>Universitas</w:t>
      </w:r>
      <w:r>
        <w:rPr>
          <w:rFonts w:ascii="Palatino Linotype" w:hAnsi="Palatino Linotype"/>
          <w:sz w:val="22"/>
          <w:szCs w:val="22"/>
        </w:rPr>
        <w:t xml:space="preserve"> </w:t>
      </w:r>
      <w:r w:rsidR="00675807" w:rsidRPr="00675807">
        <w:rPr>
          <w:rFonts w:ascii="Palatino Linotype" w:hAnsi="Palatino Linotype"/>
          <w:i/>
          <w:sz w:val="22"/>
          <w:szCs w:val="22"/>
        </w:rPr>
        <w:t xml:space="preserve">Fundación </w:t>
      </w:r>
      <w:r>
        <w:rPr>
          <w:rFonts w:ascii="Palatino Linotype" w:hAnsi="Palatino Linotype"/>
          <w:sz w:val="22"/>
          <w:szCs w:val="22"/>
        </w:rPr>
        <w:t xml:space="preserve">celebrada </w:t>
      </w:r>
      <w:r w:rsidR="007B2AC2">
        <w:rPr>
          <w:rFonts w:ascii="Palatino Linotype" w:hAnsi="Palatino Linotype"/>
          <w:sz w:val="22"/>
          <w:szCs w:val="22"/>
        </w:rPr>
        <w:t>los</w:t>
      </w:r>
      <w:r w:rsidR="00675807">
        <w:rPr>
          <w:rFonts w:ascii="Palatino Linotype" w:hAnsi="Palatino Linotype"/>
          <w:sz w:val="22"/>
          <w:szCs w:val="22"/>
        </w:rPr>
        <w:t xml:space="preserve"> día</w:t>
      </w:r>
      <w:r w:rsidR="007B2AC2">
        <w:rPr>
          <w:rFonts w:ascii="Palatino Linotype" w:hAnsi="Palatino Linotype"/>
          <w:sz w:val="22"/>
          <w:szCs w:val="22"/>
        </w:rPr>
        <w:t>s</w:t>
      </w:r>
      <w:r>
        <w:rPr>
          <w:rFonts w:ascii="Palatino Linotype" w:hAnsi="Palatino Linotype"/>
          <w:sz w:val="22"/>
          <w:szCs w:val="22"/>
        </w:rPr>
        <w:t xml:space="preserve"> viernes </w:t>
      </w:r>
      <w:r w:rsidR="007B2AC2">
        <w:rPr>
          <w:rFonts w:ascii="Palatino Linotype" w:hAnsi="Palatino Linotype"/>
          <w:sz w:val="22"/>
          <w:szCs w:val="22"/>
        </w:rPr>
        <w:t xml:space="preserve">y sábado, </w:t>
      </w:r>
      <w:r>
        <w:rPr>
          <w:rFonts w:ascii="Palatino Linotype" w:hAnsi="Palatino Linotype"/>
          <w:sz w:val="22"/>
          <w:szCs w:val="22"/>
        </w:rPr>
        <w:t xml:space="preserve">09 </w:t>
      </w:r>
      <w:r w:rsidR="007B2AC2">
        <w:rPr>
          <w:rFonts w:ascii="Palatino Linotype" w:hAnsi="Palatino Linotype"/>
          <w:sz w:val="22"/>
          <w:szCs w:val="22"/>
        </w:rPr>
        <w:t xml:space="preserve">y 10 </w:t>
      </w:r>
      <w:r>
        <w:rPr>
          <w:rFonts w:ascii="Palatino Linotype" w:hAnsi="Palatino Linotype"/>
          <w:sz w:val="22"/>
          <w:szCs w:val="22"/>
        </w:rPr>
        <w:t>de agosto de 2024.</w:t>
      </w:r>
    </w:p>
    <w:p w14:paraId="6F5889ED" w14:textId="77777777" w:rsidR="00F7074B" w:rsidRDefault="00CA1A42" w:rsidP="00CD0698">
      <w:pPr>
        <w:numPr>
          <w:ilvl w:val="0"/>
          <w:numId w:val="2"/>
        </w:numPr>
        <w:spacing w:after="240"/>
        <w:jc w:val="both"/>
        <w:rPr>
          <w:rFonts w:ascii="Palatino Linotype" w:hAnsi="Palatino Linotype"/>
          <w:sz w:val="22"/>
          <w:szCs w:val="22"/>
        </w:rPr>
      </w:pPr>
      <w:r>
        <w:rPr>
          <w:rFonts w:ascii="Palatino Linotype" w:hAnsi="Palatino Linotype"/>
          <w:b/>
          <w:sz w:val="22"/>
          <w:szCs w:val="22"/>
        </w:rPr>
        <w:t>13°</w:t>
      </w:r>
      <w:r w:rsidR="00F7074B" w:rsidRPr="00F7074B">
        <w:rPr>
          <w:rFonts w:ascii="Palatino Linotype" w:hAnsi="Palatino Linotype"/>
          <w:b/>
          <w:sz w:val="22"/>
          <w:szCs w:val="22"/>
        </w:rPr>
        <w:t xml:space="preserve"> Jornadas</w:t>
      </w:r>
      <w:r w:rsidR="00F7074B">
        <w:rPr>
          <w:rFonts w:ascii="Palatino Linotype" w:hAnsi="Palatino Linotype"/>
          <w:sz w:val="22"/>
          <w:szCs w:val="22"/>
        </w:rPr>
        <w:t xml:space="preserve"> </w:t>
      </w:r>
      <w:r w:rsidR="00F7074B" w:rsidRPr="00F7074B">
        <w:rPr>
          <w:rFonts w:ascii="Palatino Linotype" w:hAnsi="Palatino Linotype"/>
          <w:b/>
          <w:sz w:val="22"/>
          <w:szCs w:val="22"/>
        </w:rPr>
        <w:t>Aníbal Dominici</w:t>
      </w:r>
      <w:r w:rsidR="00F7074B">
        <w:rPr>
          <w:rFonts w:ascii="Palatino Linotype" w:hAnsi="Palatino Linotype"/>
          <w:sz w:val="22"/>
          <w:szCs w:val="22"/>
        </w:rPr>
        <w:t xml:space="preserve"> en </w:t>
      </w:r>
      <w:r w:rsidR="00F7074B" w:rsidRPr="00F7074B">
        <w:rPr>
          <w:rFonts w:ascii="Palatino Linotype" w:hAnsi="Palatino Linotype"/>
          <w:b/>
          <w:sz w:val="22"/>
          <w:szCs w:val="22"/>
        </w:rPr>
        <w:t>Honor a Humberto Romero Muci</w:t>
      </w:r>
      <w:r w:rsidR="00F7074B">
        <w:rPr>
          <w:rFonts w:ascii="Palatino Linotype" w:hAnsi="Palatino Linotype"/>
          <w:sz w:val="22"/>
          <w:szCs w:val="22"/>
        </w:rPr>
        <w:t xml:space="preserve"> celebradas el 10 y 11 de noviembre de 2023 en Barcelona, Anzoátegui, Venezuela.</w:t>
      </w:r>
    </w:p>
    <w:p w14:paraId="32B04661" w14:textId="77777777" w:rsidR="00844150" w:rsidRDefault="00844150" w:rsidP="00CD0698">
      <w:pPr>
        <w:numPr>
          <w:ilvl w:val="0"/>
          <w:numId w:val="2"/>
        </w:numPr>
        <w:spacing w:after="240"/>
        <w:jc w:val="both"/>
        <w:rPr>
          <w:rFonts w:ascii="Palatino Linotype" w:hAnsi="Palatino Linotype"/>
          <w:sz w:val="22"/>
          <w:szCs w:val="22"/>
        </w:rPr>
      </w:pPr>
      <w:r>
        <w:rPr>
          <w:rFonts w:ascii="Palatino Linotype" w:hAnsi="Palatino Linotype"/>
          <w:sz w:val="22"/>
          <w:szCs w:val="22"/>
        </w:rPr>
        <w:t>Taller sobre “</w:t>
      </w:r>
      <w:r w:rsidRPr="00844150">
        <w:rPr>
          <w:rFonts w:ascii="Palatino Linotype" w:hAnsi="Palatino Linotype"/>
          <w:b/>
          <w:sz w:val="22"/>
          <w:szCs w:val="22"/>
        </w:rPr>
        <w:t>La Efectividad del Mensaje de DDHH en las Redes Sociales</w:t>
      </w:r>
      <w:r>
        <w:rPr>
          <w:rFonts w:ascii="Palatino Linotype" w:hAnsi="Palatino Linotype"/>
          <w:sz w:val="22"/>
          <w:szCs w:val="22"/>
        </w:rPr>
        <w:t xml:space="preserve">” realizado por el </w:t>
      </w:r>
      <w:r w:rsidRPr="00844150">
        <w:rPr>
          <w:rFonts w:ascii="Palatino Linotype" w:hAnsi="Palatino Linotype"/>
          <w:b/>
          <w:sz w:val="22"/>
          <w:szCs w:val="22"/>
        </w:rPr>
        <w:t>FORO PENAL</w:t>
      </w:r>
      <w:r>
        <w:rPr>
          <w:rFonts w:ascii="Palatino Linotype" w:hAnsi="Palatino Linotype"/>
          <w:sz w:val="22"/>
          <w:szCs w:val="22"/>
        </w:rPr>
        <w:t xml:space="preserve"> el 08 de septiembre de 2023.</w:t>
      </w:r>
    </w:p>
    <w:p w14:paraId="2F88C5B1"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sz w:val="22"/>
          <w:szCs w:val="22"/>
        </w:rPr>
        <w:t xml:space="preserve">Curso de </w:t>
      </w:r>
      <w:r w:rsidRPr="00A86842">
        <w:rPr>
          <w:rFonts w:ascii="Palatino Linotype" w:hAnsi="Palatino Linotype"/>
          <w:b/>
          <w:sz w:val="22"/>
          <w:szCs w:val="22"/>
        </w:rPr>
        <w:t>Estrategias Didácticas de Trabajo en la Plataforma Moodle para Estudiantes</w:t>
      </w:r>
      <w:r w:rsidRPr="00A86842">
        <w:rPr>
          <w:rFonts w:ascii="Palatino Linotype" w:hAnsi="Palatino Linotype"/>
          <w:sz w:val="22"/>
          <w:szCs w:val="22"/>
        </w:rPr>
        <w:t xml:space="preserve"> realizado con las Profesoras </w:t>
      </w:r>
      <w:r w:rsidRPr="00A86842">
        <w:rPr>
          <w:rFonts w:ascii="Palatino Linotype" w:hAnsi="Palatino Linotype"/>
          <w:b/>
          <w:sz w:val="22"/>
          <w:szCs w:val="22"/>
        </w:rPr>
        <w:t>Emilia Márquez</w:t>
      </w:r>
      <w:r w:rsidRPr="00A86842">
        <w:rPr>
          <w:rFonts w:ascii="Palatino Linotype" w:hAnsi="Palatino Linotype"/>
          <w:sz w:val="22"/>
          <w:szCs w:val="22"/>
        </w:rPr>
        <w:t xml:space="preserve"> </w:t>
      </w:r>
      <w:r w:rsidRPr="00A86842">
        <w:rPr>
          <w:rFonts w:ascii="Palatino Linotype" w:hAnsi="Palatino Linotype"/>
          <w:b/>
          <w:sz w:val="22"/>
          <w:szCs w:val="22"/>
        </w:rPr>
        <w:t>Y Gloria García</w:t>
      </w:r>
      <w:r w:rsidRPr="00A86842">
        <w:rPr>
          <w:rFonts w:ascii="Palatino Linotype" w:hAnsi="Palatino Linotype"/>
          <w:sz w:val="22"/>
          <w:szCs w:val="22"/>
        </w:rPr>
        <w:t xml:space="preserve"> en la Ciudad de Mérida del Estado Mérida, los días </w:t>
      </w:r>
      <w:r w:rsidR="00CA1A42" w:rsidRPr="00A86842">
        <w:rPr>
          <w:rFonts w:ascii="Palatino Linotype" w:hAnsi="Palatino Linotype"/>
          <w:sz w:val="22"/>
          <w:szCs w:val="22"/>
        </w:rPr>
        <w:t>miércoles</w:t>
      </w:r>
      <w:r w:rsidRPr="00A86842">
        <w:rPr>
          <w:rFonts w:ascii="Palatino Linotype" w:hAnsi="Palatino Linotype"/>
          <w:sz w:val="22"/>
          <w:szCs w:val="22"/>
        </w:rPr>
        <w:t xml:space="preserve"> Y </w:t>
      </w:r>
      <w:r w:rsidR="00CA1A42" w:rsidRPr="00A86842">
        <w:rPr>
          <w:rFonts w:ascii="Palatino Linotype" w:hAnsi="Palatino Linotype"/>
          <w:sz w:val="22"/>
          <w:szCs w:val="22"/>
        </w:rPr>
        <w:t>viernes</w:t>
      </w:r>
      <w:r w:rsidRPr="00A86842">
        <w:rPr>
          <w:rFonts w:ascii="Palatino Linotype" w:hAnsi="Palatino Linotype"/>
          <w:sz w:val="22"/>
          <w:szCs w:val="22"/>
        </w:rPr>
        <w:t xml:space="preserve">, desde el 17 de enero hasta el 20 de mayo de 2017. Organizado por la </w:t>
      </w:r>
      <w:r w:rsidRPr="00A86842">
        <w:rPr>
          <w:rFonts w:ascii="Palatino Linotype" w:hAnsi="Palatino Linotype"/>
          <w:b/>
          <w:sz w:val="22"/>
          <w:szCs w:val="22"/>
        </w:rPr>
        <w:t>Vicerrectora Académica Patricia Rosenzweig Levy</w:t>
      </w:r>
      <w:r w:rsidRPr="00A86842">
        <w:rPr>
          <w:rFonts w:ascii="Palatino Linotype" w:hAnsi="Palatino Linotype"/>
          <w:sz w:val="22"/>
          <w:szCs w:val="22"/>
        </w:rPr>
        <w:t xml:space="preserve"> de la Universidad de Los Andes (ULA).</w:t>
      </w:r>
    </w:p>
    <w:p w14:paraId="2D14D199"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sz w:val="22"/>
          <w:szCs w:val="22"/>
        </w:rPr>
        <w:t xml:space="preserve">Curso de </w:t>
      </w:r>
      <w:r w:rsidRPr="00A86842">
        <w:rPr>
          <w:rFonts w:ascii="Palatino Linotype" w:hAnsi="Palatino Linotype"/>
          <w:b/>
          <w:sz w:val="22"/>
          <w:szCs w:val="22"/>
        </w:rPr>
        <w:t>Portafolio Digital</w:t>
      </w:r>
      <w:r w:rsidRPr="00A86842">
        <w:rPr>
          <w:rFonts w:ascii="Palatino Linotype" w:hAnsi="Palatino Linotype"/>
          <w:sz w:val="22"/>
          <w:szCs w:val="22"/>
        </w:rPr>
        <w:t xml:space="preserve"> realizado con las Profesoras </w:t>
      </w:r>
      <w:r w:rsidRPr="00A86842">
        <w:rPr>
          <w:rFonts w:ascii="Palatino Linotype" w:hAnsi="Palatino Linotype"/>
          <w:b/>
          <w:sz w:val="22"/>
          <w:szCs w:val="22"/>
        </w:rPr>
        <w:t>Emilia Márquez</w:t>
      </w:r>
      <w:r w:rsidRPr="00A86842">
        <w:rPr>
          <w:rFonts w:ascii="Palatino Linotype" w:hAnsi="Palatino Linotype"/>
          <w:sz w:val="22"/>
          <w:szCs w:val="22"/>
        </w:rPr>
        <w:t xml:space="preserve"> </w:t>
      </w:r>
      <w:r w:rsidRPr="00A86842">
        <w:rPr>
          <w:rFonts w:ascii="Palatino Linotype" w:hAnsi="Palatino Linotype"/>
          <w:b/>
          <w:sz w:val="22"/>
          <w:szCs w:val="22"/>
        </w:rPr>
        <w:t>Y Gloria García</w:t>
      </w:r>
      <w:r w:rsidRPr="00A86842">
        <w:rPr>
          <w:rFonts w:ascii="Palatino Linotype" w:hAnsi="Palatino Linotype"/>
          <w:sz w:val="22"/>
          <w:szCs w:val="22"/>
        </w:rPr>
        <w:t xml:space="preserve"> en la Ciudad de Mérida del Estado Mérida, los días </w:t>
      </w:r>
      <w:r w:rsidR="00CA1A42" w:rsidRPr="00A86842">
        <w:rPr>
          <w:rFonts w:ascii="Palatino Linotype" w:hAnsi="Palatino Linotype"/>
          <w:sz w:val="22"/>
          <w:szCs w:val="22"/>
        </w:rPr>
        <w:t>miércoles</w:t>
      </w:r>
      <w:r w:rsidRPr="00A86842">
        <w:rPr>
          <w:rFonts w:ascii="Palatino Linotype" w:hAnsi="Palatino Linotype"/>
          <w:sz w:val="22"/>
          <w:szCs w:val="22"/>
        </w:rPr>
        <w:t xml:space="preserve"> Y </w:t>
      </w:r>
      <w:r w:rsidR="00CA1A42" w:rsidRPr="00A86842">
        <w:rPr>
          <w:rFonts w:ascii="Palatino Linotype" w:hAnsi="Palatino Linotype"/>
          <w:sz w:val="22"/>
          <w:szCs w:val="22"/>
        </w:rPr>
        <w:t>viernes</w:t>
      </w:r>
      <w:r w:rsidRPr="00A86842">
        <w:rPr>
          <w:rFonts w:ascii="Palatino Linotype" w:hAnsi="Palatino Linotype"/>
          <w:sz w:val="22"/>
          <w:szCs w:val="22"/>
        </w:rPr>
        <w:t xml:space="preserve">, desde el 17 de junio hasta el 20 de </w:t>
      </w:r>
      <w:r w:rsidR="00DA3A93">
        <w:rPr>
          <w:rFonts w:ascii="Palatino Linotype" w:hAnsi="Palatino Linotype"/>
          <w:sz w:val="22"/>
          <w:szCs w:val="22"/>
        </w:rPr>
        <w:t>n</w:t>
      </w:r>
      <w:r w:rsidRPr="00A86842">
        <w:rPr>
          <w:rFonts w:ascii="Palatino Linotype" w:hAnsi="Palatino Linotype"/>
          <w:sz w:val="22"/>
          <w:szCs w:val="22"/>
        </w:rPr>
        <w:t xml:space="preserve">oviembre de 2017. Organizado por la </w:t>
      </w:r>
      <w:r w:rsidRPr="00A86842">
        <w:rPr>
          <w:rFonts w:ascii="Palatino Linotype" w:hAnsi="Palatino Linotype"/>
          <w:b/>
          <w:sz w:val="22"/>
          <w:szCs w:val="22"/>
        </w:rPr>
        <w:t>Vicerrectora Académica Patricia Rosenzweig Levy</w:t>
      </w:r>
      <w:r w:rsidRPr="00A86842">
        <w:rPr>
          <w:rFonts w:ascii="Palatino Linotype" w:hAnsi="Palatino Linotype"/>
          <w:sz w:val="22"/>
          <w:szCs w:val="22"/>
        </w:rPr>
        <w:t xml:space="preserve"> de la Universidad de Los Andes (ULA).</w:t>
      </w:r>
    </w:p>
    <w:p w14:paraId="12B99A33"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sz w:val="22"/>
          <w:szCs w:val="22"/>
        </w:rPr>
        <w:t xml:space="preserve">Curso de </w:t>
      </w:r>
      <w:r w:rsidRPr="00A86842">
        <w:rPr>
          <w:rFonts w:ascii="Palatino Linotype" w:hAnsi="Palatino Linotype"/>
          <w:b/>
          <w:sz w:val="22"/>
          <w:szCs w:val="22"/>
        </w:rPr>
        <w:t>Herramientas de</w:t>
      </w:r>
      <w:r w:rsidRPr="00A86842">
        <w:rPr>
          <w:rFonts w:ascii="Palatino Linotype" w:hAnsi="Palatino Linotype"/>
          <w:sz w:val="22"/>
          <w:szCs w:val="22"/>
        </w:rPr>
        <w:t xml:space="preserve"> </w:t>
      </w:r>
      <w:r w:rsidRPr="00A86842">
        <w:rPr>
          <w:rFonts w:ascii="Palatino Linotype" w:hAnsi="Palatino Linotype"/>
          <w:b/>
          <w:sz w:val="22"/>
          <w:szCs w:val="22"/>
        </w:rPr>
        <w:t>Educación Electrónica</w:t>
      </w:r>
      <w:r w:rsidRPr="00A86842">
        <w:rPr>
          <w:rFonts w:ascii="Palatino Linotype" w:hAnsi="Palatino Linotype"/>
          <w:sz w:val="22"/>
          <w:szCs w:val="22"/>
        </w:rPr>
        <w:t xml:space="preserve"> ejecutado por los </w:t>
      </w:r>
      <w:r w:rsidRPr="00A86842">
        <w:rPr>
          <w:rFonts w:ascii="Palatino Linotype" w:hAnsi="Palatino Linotype"/>
          <w:b/>
          <w:sz w:val="22"/>
          <w:szCs w:val="22"/>
        </w:rPr>
        <w:t xml:space="preserve">Profesores Domingo Contreras y Nydia Contreras </w:t>
      </w:r>
      <w:r w:rsidRPr="00A86842">
        <w:rPr>
          <w:rFonts w:ascii="Palatino Linotype" w:hAnsi="Palatino Linotype"/>
          <w:sz w:val="22"/>
          <w:szCs w:val="22"/>
        </w:rPr>
        <w:t xml:space="preserve">a través del </w:t>
      </w:r>
      <w:r w:rsidRPr="00A86842">
        <w:rPr>
          <w:rFonts w:ascii="Palatino Linotype" w:hAnsi="Palatino Linotype"/>
          <w:b/>
          <w:sz w:val="22"/>
          <w:szCs w:val="22"/>
        </w:rPr>
        <w:t>Instituto Tecnológico Universitario</w:t>
      </w:r>
      <w:r w:rsidRPr="00A86842">
        <w:rPr>
          <w:rFonts w:ascii="Palatino Linotype" w:hAnsi="Palatino Linotype"/>
          <w:sz w:val="22"/>
          <w:szCs w:val="22"/>
        </w:rPr>
        <w:t xml:space="preserve"> </w:t>
      </w:r>
      <w:r w:rsidRPr="00A86842">
        <w:rPr>
          <w:rFonts w:ascii="Palatino Linotype" w:hAnsi="Palatino Linotype"/>
          <w:b/>
          <w:sz w:val="22"/>
          <w:szCs w:val="22"/>
        </w:rPr>
        <w:t>CEIDIS-ULA,</w:t>
      </w:r>
      <w:r w:rsidRPr="00A86842">
        <w:rPr>
          <w:rFonts w:ascii="Palatino Linotype" w:hAnsi="Palatino Linotype"/>
          <w:sz w:val="22"/>
          <w:szCs w:val="22"/>
        </w:rPr>
        <w:t xml:space="preserve"> desde el 15 de septiembre de </w:t>
      </w:r>
      <w:r w:rsidRPr="00A86842">
        <w:rPr>
          <w:rFonts w:ascii="Palatino Linotype" w:hAnsi="Palatino Linotype"/>
          <w:sz w:val="22"/>
          <w:szCs w:val="22"/>
        </w:rPr>
        <w:lastRenderedPageBreak/>
        <w:t xml:space="preserve">2016 hasta el 15 de diciembre de 2016 con clases presenciales de 8 Horas Semanales. Organizado por la </w:t>
      </w:r>
      <w:r w:rsidRPr="00A86842">
        <w:rPr>
          <w:rFonts w:ascii="Palatino Linotype" w:hAnsi="Palatino Linotype"/>
          <w:b/>
          <w:sz w:val="22"/>
          <w:szCs w:val="22"/>
        </w:rPr>
        <w:t>Vicerrectora Académica Patricia Rosenzweig Levy</w:t>
      </w:r>
      <w:r w:rsidRPr="00A86842">
        <w:rPr>
          <w:rFonts w:ascii="Palatino Linotype" w:hAnsi="Palatino Linotype"/>
          <w:sz w:val="22"/>
          <w:szCs w:val="22"/>
        </w:rPr>
        <w:t xml:space="preserve"> de la Universidad de Los Andes (ULA).</w:t>
      </w:r>
    </w:p>
    <w:p w14:paraId="755D522B"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sz w:val="22"/>
          <w:szCs w:val="22"/>
        </w:rPr>
        <w:t xml:space="preserve">Foro sobre el </w:t>
      </w:r>
      <w:r w:rsidRPr="00A86842">
        <w:rPr>
          <w:rFonts w:ascii="Palatino Linotype" w:hAnsi="Palatino Linotype"/>
          <w:b/>
          <w:sz w:val="22"/>
          <w:szCs w:val="22"/>
        </w:rPr>
        <w:t>Fondo</w:t>
      </w:r>
      <w:r w:rsidRPr="00A86842">
        <w:rPr>
          <w:rFonts w:ascii="Palatino Linotype" w:hAnsi="Palatino Linotype"/>
          <w:sz w:val="22"/>
          <w:szCs w:val="22"/>
        </w:rPr>
        <w:t xml:space="preserve"> </w:t>
      </w:r>
      <w:r w:rsidRPr="00A86842">
        <w:rPr>
          <w:rFonts w:ascii="Palatino Linotype" w:hAnsi="Palatino Linotype"/>
          <w:b/>
          <w:sz w:val="22"/>
          <w:szCs w:val="22"/>
        </w:rPr>
        <w:t>Monetario Internacional: Divergencias y Convergencias</w:t>
      </w:r>
      <w:r w:rsidRPr="00A86842">
        <w:rPr>
          <w:rFonts w:ascii="Palatino Linotype" w:hAnsi="Palatino Linotype"/>
          <w:sz w:val="22"/>
          <w:szCs w:val="22"/>
        </w:rPr>
        <w:t xml:space="preserve">, que fue realizado por el Profesor </w:t>
      </w:r>
      <w:proofErr w:type="spellStart"/>
      <w:r w:rsidRPr="00A86842">
        <w:rPr>
          <w:rFonts w:ascii="Palatino Linotype" w:hAnsi="Palatino Linotype"/>
          <w:sz w:val="22"/>
          <w:szCs w:val="22"/>
        </w:rPr>
        <w:t>Aquilez</w:t>
      </w:r>
      <w:proofErr w:type="spellEnd"/>
      <w:r w:rsidRPr="00A86842">
        <w:rPr>
          <w:rFonts w:ascii="Palatino Linotype" w:hAnsi="Palatino Linotype"/>
          <w:sz w:val="22"/>
          <w:szCs w:val="22"/>
        </w:rPr>
        <w:t xml:space="preserve"> Álvarez en la Ciudad de Mérida, el </w:t>
      </w:r>
      <w:r w:rsidR="00DA3A93">
        <w:rPr>
          <w:rFonts w:ascii="Palatino Linotype" w:hAnsi="Palatino Linotype"/>
          <w:sz w:val="22"/>
          <w:szCs w:val="22"/>
        </w:rPr>
        <w:t>m</w:t>
      </w:r>
      <w:r w:rsidRPr="00A86842">
        <w:rPr>
          <w:rFonts w:ascii="Palatino Linotype" w:hAnsi="Palatino Linotype"/>
          <w:sz w:val="22"/>
          <w:szCs w:val="22"/>
        </w:rPr>
        <w:t>iércoles, 04 de mayo de 2016. Organizado por la Escuela de Economía de la Facultad de Ciencias Económicas y Sociales de la U</w:t>
      </w:r>
      <w:r w:rsidR="0016037E">
        <w:rPr>
          <w:rFonts w:ascii="Palatino Linotype" w:hAnsi="Palatino Linotype"/>
          <w:sz w:val="22"/>
          <w:szCs w:val="22"/>
        </w:rPr>
        <w:t xml:space="preserve">niversidad de </w:t>
      </w:r>
      <w:r w:rsidRPr="00A86842">
        <w:rPr>
          <w:rFonts w:ascii="Palatino Linotype" w:hAnsi="Palatino Linotype"/>
          <w:sz w:val="22"/>
          <w:szCs w:val="22"/>
        </w:rPr>
        <w:t>L</w:t>
      </w:r>
      <w:r w:rsidR="0016037E">
        <w:rPr>
          <w:rFonts w:ascii="Palatino Linotype" w:hAnsi="Palatino Linotype"/>
          <w:sz w:val="22"/>
          <w:szCs w:val="22"/>
        </w:rPr>
        <w:t xml:space="preserve">os </w:t>
      </w:r>
      <w:r w:rsidRPr="00A86842">
        <w:rPr>
          <w:rFonts w:ascii="Palatino Linotype" w:hAnsi="Palatino Linotype"/>
          <w:sz w:val="22"/>
          <w:szCs w:val="22"/>
        </w:rPr>
        <w:t>A</w:t>
      </w:r>
      <w:r w:rsidR="0016037E">
        <w:rPr>
          <w:rFonts w:ascii="Palatino Linotype" w:hAnsi="Palatino Linotype"/>
          <w:sz w:val="22"/>
          <w:szCs w:val="22"/>
        </w:rPr>
        <w:t>ndes</w:t>
      </w:r>
      <w:r w:rsidRPr="00A86842">
        <w:rPr>
          <w:rFonts w:ascii="Palatino Linotype" w:hAnsi="Palatino Linotype"/>
          <w:sz w:val="22"/>
          <w:szCs w:val="22"/>
        </w:rPr>
        <w:t>.</w:t>
      </w:r>
    </w:p>
    <w:p w14:paraId="18262BF1"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Congreso de la Ley Orgánica del Trabajo, del Trabajador y Trabajadora (LOTTT)</w:t>
      </w:r>
      <w:r w:rsidRPr="00A86842">
        <w:rPr>
          <w:rFonts w:ascii="Palatino Linotype" w:hAnsi="Palatino Linotype"/>
          <w:sz w:val="22"/>
          <w:szCs w:val="22"/>
        </w:rPr>
        <w:t xml:space="preserve"> que fue realizado en la Ciudad de Mérida, el </w:t>
      </w:r>
      <w:r w:rsidR="00DA3A93">
        <w:rPr>
          <w:rFonts w:ascii="Palatino Linotype" w:hAnsi="Palatino Linotype"/>
          <w:sz w:val="22"/>
          <w:szCs w:val="22"/>
        </w:rPr>
        <w:t>v</w:t>
      </w:r>
      <w:r w:rsidRPr="00A86842">
        <w:rPr>
          <w:rFonts w:ascii="Palatino Linotype" w:hAnsi="Palatino Linotype"/>
          <w:sz w:val="22"/>
          <w:szCs w:val="22"/>
        </w:rPr>
        <w:t xml:space="preserve">iernes y </w:t>
      </w:r>
      <w:r w:rsidR="00DA3A93">
        <w:rPr>
          <w:rFonts w:ascii="Palatino Linotype" w:hAnsi="Palatino Linotype"/>
          <w:sz w:val="22"/>
          <w:szCs w:val="22"/>
        </w:rPr>
        <w:t>s</w:t>
      </w:r>
      <w:r w:rsidRPr="00A86842">
        <w:rPr>
          <w:rFonts w:ascii="Palatino Linotype" w:hAnsi="Palatino Linotype"/>
          <w:sz w:val="22"/>
          <w:szCs w:val="22"/>
        </w:rPr>
        <w:t xml:space="preserve">ábado, 29-30 de noviembre de 2013. Organizado en </w:t>
      </w:r>
      <w:proofErr w:type="spellStart"/>
      <w:r w:rsidRPr="00A86842">
        <w:rPr>
          <w:rFonts w:ascii="Palatino Linotype" w:hAnsi="Palatino Linotype"/>
          <w:sz w:val="22"/>
          <w:szCs w:val="22"/>
        </w:rPr>
        <w:t>Mucumbarila</w:t>
      </w:r>
      <w:proofErr w:type="spellEnd"/>
      <w:r w:rsidRPr="00A86842">
        <w:rPr>
          <w:rFonts w:ascii="Palatino Linotype" w:hAnsi="Palatino Linotype"/>
          <w:sz w:val="22"/>
          <w:szCs w:val="22"/>
        </w:rPr>
        <w:t xml:space="preserve"> por NOVACER.</w:t>
      </w:r>
    </w:p>
    <w:p w14:paraId="0B707AD2"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Seminario de Contrataciones Públicas Venezolano</w:t>
      </w:r>
      <w:r w:rsidRPr="00A86842">
        <w:rPr>
          <w:rFonts w:ascii="Palatino Linotype" w:hAnsi="Palatino Linotype"/>
          <w:sz w:val="22"/>
          <w:szCs w:val="22"/>
        </w:rPr>
        <w:t xml:space="preserve"> realizado en la Ciudad de Caracas, el </w:t>
      </w:r>
      <w:r w:rsidR="00DA3A93">
        <w:rPr>
          <w:rFonts w:ascii="Palatino Linotype" w:hAnsi="Palatino Linotype"/>
          <w:sz w:val="22"/>
          <w:szCs w:val="22"/>
        </w:rPr>
        <w:t>v</w:t>
      </w:r>
      <w:r w:rsidRPr="00A86842">
        <w:rPr>
          <w:rFonts w:ascii="Palatino Linotype" w:hAnsi="Palatino Linotype"/>
          <w:sz w:val="22"/>
          <w:szCs w:val="22"/>
        </w:rPr>
        <w:t>iernes, 22 de noviembre de 2013. Organizado por FUNEDA.</w:t>
      </w:r>
    </w:p>
    <w:p w14:paraId="75247B97"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Seminario de la Atípica Presunción de Legitimidad del Acto Administrativo y la Carga de la Prueba en el Derecho Tributario</w:t>
      </w:r>
      <w:r w:rsidRPr="00A86842">
        <w:rPr>
          <w:rFonts w:ascii="Palatino Linotype" w:hAnsi="Palatino Linotype"/>
          <w:sz w:val="22"/>
          <w:szCs w:val="22"/>
        </w:rPr>
        <w:t xml:space="preserve"> realizado en la Ciudad de Caracas, el </w:t>
      </w:r>
      <w:r w:rsidR="00DA3A93">
        <w:rPr>
          <w:rFonts w:ascii="Palatino Linotype" w:hAnsi="Palatino Linotype"/>
          <w:sz w:val="22"/>
          <w:szCs w:val="22"/>
        </w:rPr>
        <w:t>v</w:t>
      </w:r>
      <w:r w:rsidRPr="00A86842">
        <w:rPr>
          <w:rFonts w:ascii="Palatino Linotype" w:hAnsi="Palatino Linotype"/>
          <w:sz w:val="22"/>
          <w:szCs w:val="22"/>
        </w:rPr>
        <w:t>iernes, 8 de noviembre de 2013. Organizado por FUNEDA</w:t>
      </w:r>
    </w:p>
    <w:p w14:paraId="13A63DA1"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 xml:space="preserve">Congreso de Actualización Jurídica </w:t>
      </w:r>
      <w:r w:rsidRPr="00A86842">
        <w:rPr>
          <w:rFonts w:ascii="Palatino Linotype" w:hAnsi="Palatino Linotype"/>
          <w:sz w:val="22"/>
          <w:szCs w:val="22"/>
        </w:rPr>
        <w:t>realizado en la Ciudad de Mérida los días 25-26 de mayo de 2012. Organizado por la Escuela de Derecho de la Universidad de Los Andes (ULA) conjuntamente con la Universidad Central de Venezuela (UCV), la Asamblea Nacional y el Consejo Municipal de los Derechos del Niño, Niña y Adolescente del Estado Mérida.</w:t>
      </w:r>
    </w:p>
    <w:p w14:paraId="6B970102"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 xml:space="preserve">3º Congreso Internacional de Derecho Disciplinario </w:t>
      </w:r>
      <w:r w:rsidRPr="00A86842">
        <w:rPr>
          <w:rFonts w:ascii="Palatino Linotype" w:hAnsi="Palatino Linotype"/>
          <w:sz w:val="22"/>
          <w:szCs w:val="22"/>
        </w:rPr>
        <w:t>realizado los días 26, 27 28 de octubre de 2011 en Caracas, Venezuela. Organizado por la Asociación Venezolana de Derecho Disciplinario, Conjuntamente con la Confederación Internacional de Derecho Disciplinario.</w:t>
      </w:r>
    </w:p>
    <w:p w14:paraId="1B0E9A6C"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III Jornadas de Derecho Administrativo</w:t>
      </w:r>
      <w:r w:rsidRPr="00A86842">
        <w:rPr>
          <w:rFonts w:ascii="Palatino Linotype" w:hAnsi="Palatino Linotype"/>
          <w:sz w:val="22"/>
          <w:szCs w:val="22"/>
        </w:rPr>
        <w:t xml:space="preserve">: </w:t>
      </w:r>
      <w:r w:rsidRPr="00A86842">
        <w:rPr>
          <w:rFonts w:ascii="Palatino Linotype" w:hAnsi="Palatino Linotype"/>
          <w:i/>
          <w:sz w:val="22"/>
          <w:szCs w:val="22"/>
        </w:rPr>
        <w:t>El Derecho Administrativo y la Regulación de las Actividades Económicas</w:t>
      </w:r>
      <w:r w:rsidRPr="00A86842">
        <w:rPr>
          <w:rFonts w:ascii="Palatino Linotype" w:hAnsi="Palatino Linotype"/>
          <w:sz w:val="22"/>
          <w:szCs w:val="22"/>
        </w:rPr>
        <w:t>. San Cristóbal del Estado Táchira, 05 y 06 de mayo de 2006. Organizado por la Universidad Católica del Táchira (UCAT).</w:t>
      </w:r>
    </w:p>
    <w:p w14:paraId="1A46DBE8"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1</w:t>
      </w:r>
      <w:r w:rsidRPr="00A86842">
        <w:rPr>
          <w:rFonts w:ascii="Palatino Linotype" w:hAnsi="Palatino Linotype"/>
          <w:b/>
          <w:sz w:val="22"/>
          <w:szCs w:val="22"/>
          <w:vertAlign w:val="superscript"/>
        </w:rPr>
        <w:t>era</w:t>
      </w:r>
      <w:r w:rsidRPr="00A86842">
        <w:rPr>
          <w:rFonts w:ascii="Palatino Linotype" w:hAnsi="Palatino Linotype"/>
          <w:b/>
          <w:sz w:val="22"/>
          <w:szCs w:val="22"/>
        </w:rPr>
        <w:t xml:space="preserve"> Conferencia de Actualización en Derecho, Política Aduanera y Tributaria</w:t>
      </w:r>
      <w:r w:rsidRPr="00A86842">
        <w:rPr>
          <w:rFonts w:ascii="Palatino Linotype" w:hAnsi="Palatino Linotype"/>
          <w:sz w:val="22"/>
          <w:szCs w:val="22"/>
        </w:rPr>
        <w:t>. Mérida, 01 y 02 de junio de 2005. Organizado por la Escuela de Derecho de la Facultad de Ciencias Jurídicas, Políticas y Criminológicas de la Universidad de Los Andes (ULA).</w:t>
      </w:r>
    </w:p>
    <w:p w14:paraId="2B6F0F60"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lastRenderedPageBreak/>
        <w:t>III Congreso Tributario</w:t>
      </w:r>
      <w:r w:rsidRPr="00A86842">
        <w:rPr>
          <w:rFonts w:ascii="Palatino Linotype" w:hAnsi="Palatino Linotype"/>
          <w:sz w:val="22"/>
          <w:szCs w:val="22"/>
        </w:rPr>
        <w:t>, Mérida, 14 y 15 de junio de 2005. Organizado por la Universidad de Los Andes (ULA) con KPMG, el SENIAT y la ENAHP.</w:t>
      </w:r>
    </w:p>
    <w:p w14:paraId="5EADA346"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Curso de Actualización de la Ley de Estatuto de la Función Pública</w:t>
      </w:r>
      <w:r w:rsidRPr="00A86842">
        <w:rPr>
          <w:rFonts w:ascii="Palatino Linotype" w:hAnsi="Palatino Linotype"/>
          <w:sz w:val="22"/>
          <w:szCs w:val="22"/>
        </w:rPr>
        <w:t xml:space="preserve">. Ciudad de Mérida del Estado Mérida. 05, 06 y 07 de noviembre de 2004, con una duración de 06 horas académicas. División General De Derecho Administrativo </w:t>
      </w:r>
      <w:r w:rsidR="00322375">
        <w:rPr>
          <w:rFonts w:ascii="Palatino Linotype" w:hAnsi="Palatino Linotype"/>
          <w:sz w:val="22"/>
          <w:szCs w:val="22"/>
        </w:rPr>
        <w:t>de la Procuraduría General del Estado Mérida</w:t>
      </w:r>
      <w:r w:rsidRPr="00A86842">
        <w:rPr>
          <w:rFonts w:ascii="Palatino Linotype" w:hAnsi="Palatino Linotype"/>
          <w:sz w:val="22"/>
          <w:szCs w:val="22"/>
        </w:rPr>
        <w:t>.</w:t>
      </w:r>
    </w:p>
    <w:p w14:paraId="465DA69F"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Jornada de Discusión Sobre Sexo, Violencia Y Derecho</w:t>
      </w:r>
      <w:r w:rsidRPr="00A86842">
        <w:rPr>
          <w:rFonts w:ascii="Palatino Linotype" w:hAnsi="Palatino Linotype"/>
          <w:sz w:val="22"/>
          <w:szCs w:val="22"/>
        </w:rPr>
        <w:t>. Mérida, 06 de mayo del 2004. Sociedad de Ciencias Penales y Criminológicas (SCPC).</w:t>
      </w:r>
    </w:p>
    <w:p w14:paraId="11CDF4B6"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 xml:space="preserve">III Congreso Binacional de Estudiantes de Derecho: </w:t>
      </w:r>
      <w:r w:rsidRPr="00836CC0">
        <w:rPr>
          <w:rFonts w:ascii="Palatino Linotype" w:hAnsi="Palatino Linotype"/>
          <w:b/>
          <w:i/>
          <w:sz w:val="22"/>
          <w:szCs w:val="22"/>
        </w:rPr>
        <w:t>Derecho, Información Y Tecnología</w:t>
      </w:r>
      <w:r w:rsidRPr="00A86842">
        <w:rPr>
          <w:rFonts w:ascii="Palatino Linotype" w:hAnsi="Palatino Linotype"/>
          <w:sz w:val="22"/>
          <w:szCs w:val="22"/>
        </w:rPr>
        <w:t xml:space="preserve">.” Ciudad de San Cristóbal del Estado Táchira, 27, 28, 29 y 30 de abril de 2004. Universidad Católica del Táchira, (UCAT), Asociación Nacional de Estudiantes de Derecho (ASONED), Fundación Konrad Adenauer, FUNDACITE y Fundación </w:t>
      </w:r>
      <w:proofErr w:type="spellStart"/>
      <w:r w:rsidRPr="00A86842">
        <w:rPr>
          <w:rFonts w:ascii="Palatino Linotype" w:hAnsi="Palatino Linotype"/>
          <w:sz w:val="22"/>
          <w:szCs w:val="22"/>
        </w:rPr>
        <w:t>Reducat</w:t>
      </w:r>
      <w:proofErr w:type="spellEnd"/>
      <w:r w:rsidRPr="00A86842">
        <w:rPr>
          <w:rFonts w:ascii="Palatino Linotype" w:hAnsi="Palatino Linotype"/>
          <w:sz w:val="22"/>
          <w:szCs w:val="22"/>
        </w:rPr>
        <w:t>.</w:t>
      </w:r>
    </w:p>
    <w:p w14:paraId="2531A084"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Jornadas Sobre Responsabilidad del Estado</w:t>
      </w:r>
      <w:r w:rsidRPr="00A86842">
        <w:rPr>
          <w:rFonts w:ascii="Palatino Linotype" w:hAnsi="Palatino Linotype"/>
          <w:sz w:val="22"/>
          <w:szCs w:val="22"/>
        </w:rPr>
        <w:t>. Caracas, 15 y 16 de abril de 2004. Fundación de Estudios de Derecho Administrativo (FUNEDA).</w:t>
      </w:r>
    </w:p>
    <w:p w14:paraId="7BE7BCD8"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Taller Sobre la Nueva Ley Orgánica Procesal del Trabajo</w:t>
      </w:r>
      <w:r w:rsidRPr="00A86842">
        <w:rPr>
          <w:rFonts w:ascii="Palatino Linotype" w:hAnsi="Palatino Linotype"/>
          <w:sz w:val="22"/>
          <w:szCs w:val="22"/>
        </w:rPr>
        <w:t>. Guanare, 05 y 06 de diciembre de 2003. Proyectos en Consultoría de Selección, Formación, Actualización y Sistemas de Información Gerencial para el Recurso Humano: PITAGORAS C.A.</w:t>
      </w:r>
    </w:p>
    <w:p w14:paraId="0444A2F5" w14:textId="77777777" w:rsidR="00CD0698" w:rsidRPr="00CA73CB"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Foro Ante-Proyecto de Ley del Tribunal Supremo de Justicia</w:t>
      </w:r>
      <w:r w:rsidRPr="00A86842">
        <w:rPr>
          <w:rFonts w:ascii="Palatino Linotype" w:hAnsi="Palatino Linotype"/>
          <w:sz w:val="22"/>
          <w:szCs w:val="22"/>
        </w:rPr>
        <w:t xml:space="preserve">. Mérida, 19 de noviembre de 2003. Escuela de Derecho de la Facultad de Ciencias Jurídicas, Políticas y Criminológicas de la Universidad de los Andes </w:t>
      </w:r>
      <w:r w:rsidRPr="00CA73CB">
        <w:rPr>
          <w:rFonts w:ascii="Palatino Linotype" w:hAnsi="Palatino Linotype"/>
          <w:sz w:val="22"/>
          <w:szCs w:val="22"/>
        </w:rPr>
        <w:t>(ULA).</w:t>
      </w:r>
    </w:p>
    <w:p w14:paraId="582C477A"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Foro Proyecto de Ley de Responsabilidad Social en Radio y Televisión</w:t>
      </w:r>
      <w:r w:rsidRPr="00A86842">
        <w:rPr>
          <w:rFonts w:ascii="Palatino Linotype" w:hAnsi="Palatino Linotype"/>
          <w:sz w:val="22"/>
          <w:szCs w:val="22"/>
        </w:rPr>
        <w:t xml:space="preserve">. Mérida, 16 de mayo de 2003. Escuela de Derecho de la Facultad de Ciencias Jurídicas, Políticas y Criminológicas de la Universidad de Los Andes </w:t>
      </w:r>
      <w:r w:rsidRPr="00CA73CB">
        <w:rPr>
          <w:rFonts w:ascii="Palatino Linotype" w:hAnsi="Palatino Linotype"/>
          <w:sz w:val="22"/>
          <w:szCs w:val="22"/>
        </w:rPr>
        <w:t>(ULA).</w:t>
      </w:r>
    </w:p>
    <w:p w14:paraId="35BEEF2F"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El Seminario de Violencia Contra la Mujer y la Familia</w:t>
      </w:r>
      <w:r w:rsidRPr="00A86842">
        <w:rPr>
          <w:rFonts w:ascii="Palatino Linotype" w:hAnsi="Palatino Linotype"/>
          <w:sz w:val="22"/>
          <w:szCs w:val="22"/>
        </w:rPr>
        <w:t xml:space="preserve">. Mérida, 20 y 21 de </w:t>
      </w:r>
      <w:r w:rsidR="00DA3A93">
        <w:rPr>
          <w:rFonts w:ascii="Palatino Linotype" w:hAnsi="Palatino Linotype"/>
          <w:sz w:val="22"/>
          <w:szCs w:val="22"/>
        </w:rPr>
        <w:t>j</w:t>
      </w:r>
      <w:r w:rsidRPr="00A86842">
        <w:rPr>
          <w:rFonts w:ascii="Palatino Linotype" w:hAnsi="Palatino Linotype"/>
          <w:sz w:val="22"/>
          <w:szCs w:val="22"/>
        </w:rPr>
        <w:t xml:space="preserve">unio de 2003. Sociedad Regional </w:t>
      </w:r>
      <w:r w:rsidR="00DA3A93">
        <w:rPr>
          <w:rFonts w:ascii="Palatino Linotype" w:hAnsi="Palatino Linotype"/>
          <w:sz w:val="22"/>
          <w:szCs w:val="22"/>
        </w:rPr>
        <w:t>d</w:t>
      </w:r>
      <w:r w:rsidRPr="00A86842">
        <w:rPr>
          <w:rFonts w:ascii="Palatino Linotype" w:hAnsi="Palatino Linotype"/>
          <w:sz w:val="22"/>
          <w:szCs w:val="22"/>
        </w:rPr>
        <w:t xml:space="preserve">e Ciencias Penales Y Criminológicas </w:t>
      </w:r>
      <w:r w:rsidRPr="00CA73CB">
        <w:rPr>
          <w:rFonts w:ascii="Palatino Linotype" w:hAnsi="Palatino Linotype"/>
          <w:sz w:val="22"/>
          <w:szCs w:val="22"/>
        </w:rPr>
        <w:t>(SPC).</w:t>
      </w:r>
    </w:p>
    <w:p w14:paraId="78EAAC12" w14:textId="77777777" w:rsidR="00CD0698" w:rsidRPr="00A86842" w:rsidRDefault="00CD0698" w:rsidP="00CD0698">
      <w:pPr>
        <w:numPr>
          <w:ilvl w:val="0"/>
          <w:numId w:val="2"/>
        </w:numPr>
        <w:spacing w:after="240"/>
        <w:jc w:val="both"/>
        <w:rPr>
          <w:rFonts w:ascii="Palatino Linotype" w:hAnsi="Palatino Linotype"/>
          <w:sz w:val="22"/>
          <w:szCs w:val="22"/>
        </w:rPr>
      </w:pPr>
      <w:r w:rsidRPr="00A86842">
        <w:rPr>
          <w:rFonts w:ascii="Palatino Linotype" w:hAnsi="Palatino Linotype"/>
          <w:b/>
          <w:sz w:val="22"/>
          <w:szCs w:val="22"/>
        </w:rPr>
        <w:t>Seminario</w:t>
      </w:r>
      <w:r w:rsidRPr="00A86842">
        <w:rPr>
          <w:rFonts w:ascii="Palatino Linotype" w:hAnsi="Palatino Linotype"/>
          <w:sz w:val="22"/>
          <w:szCs w:val="22"/>
        </w:rPr>
        <w:t>: “</w:t>
      </w:r>
      <w:r w:rsidRPr="00A86842">
        <w:rPr>
          <w:rFonts w:ascii="Palatino Linotype" w:hAnsi="Palatino Linotype"/>
          <w:b/>
          <w:sz w:val="22"/>
          <w:szCs w:val="22"/>
        </w:rPr>
        <w:t>Amparo Constitucional en Venezuela</w:t>
      </w:r>
      <w:r w:rsidRPr="00A86842">
        <w:rPr>
          <w:rFonts w:ascii="Palatino Linotype" w:hAnsi="Palatino Linotype"/>
          <w:sz w:val="22"/>
          <w:szCs w:val="22"/>
        </w:rPr>
        <w:t>” Mérida, 03-05/04/2003. Escuela de Derecho de la Facultad de Ciencias Jurídicas, Políticas y Criminológicas de la Universidad de Los Andes (ULA).</w:t>
      </w:r>
    </w:p>
    <w:p w14:paraId="5DD8321D" w14:textId="77777777" w:rsidR="00CD0698" w:rsidRPr="00A86842" w:rsidRDefault="00CD0698" w:rsidP="00CD0698">
      <w:pPr>
        <w:numPr>
          <w:ilvl w:val="0"/>
          <w:numId w:val="2"/>
        </w:numPr>
        <w:spacing w:before="240" w:after="240"/>
        <w:jc w:val="both"/>
        <w:rPr>
          <w:rFonts w:ascii="Palatino Linotype" w:hAnsi="Palatino Linotype"/>
          <w:sz w:val="22"/>
          <w:szCs w:val="22"/>
        </w:rPr>
      </w:pPr>
      <w:r w:rsidRPr="00A86842">
        <w:rPr>
          <w:rFonts w:ascii="Palatino Linotype" w:hAnsi="Palatino Linotype"/>
          <w:b/>
          <w:sz w:val="22"/>
          <w:szCs w:val="22"/>
        </w:rPr>
        <w:t>II Congreso Latinoamericano y del Caribe Sobre Bioética, Axiología y Derechos Humanos. I Seminario Internacional Sobre Desafíos Éticos en el Mundo Globalizado</w:t>
      </w:r>
      <w:r w:rsidRPr="00A86842">
        <w:rPr>
          <w:rFonts w:ascii="Palatino Linotype" w:hAnsi="Palatino Linotype"/>
          <w:sz w:val="22"/>
          <w:szCs w:val="22"/>
        </w:rPr>
        <w:t>. Mérida, 23 al 28 de febrero de 2002. FONACIT.</w:t>
      </w:r>
    </w:p>
    <w:p w14:paraId="44DF8136" w14:textId="3886715B" w:rsidR="006347D4" w:rsidRPr="006347D4" w:rsidRDefault="00CD0698" w:rsidP="006347D4">
      <w:pPr>
        <w:numPr>
          <w:ilvl w:val="0"/>
          <w:numId w:val="2"/>
        </w:numPr>
        <w:jc w:val="both"/>
        <w:rPr>
          <w:sz w:val="22"/>
          <w:szCs w:val="22"/>
        </w:rPr>
      </w:pPr>
      <w:r w:rsidRPr="00A86842">
        <w:rPr>
          <w:rFonts w:ascii="Palatino Linotype" w:hAnsi="Palatino Linotype"/>
          <w:b/>
          <w:sz w:val="22"/>
          <w:szCs w:val="22"/>
        </w:rPr>
        <w:lastRenderedPageBreak/>
        <w:t>Taller de Oratoria</w:t>
      </w:r>
      <w:r w:rsidRPr="00A86842">
        <w:rPr>
          <w:rFonts w:ascii="Palatino Linotype" w:hAnsi="Palatino Linotype"/>
          <w:sz w:val="22"/>
          <w:szCs w:val="22"/>
        </w:rPr>
        <w:t xml:space="preserve">. Mérida, 21 de abril al 12 de </w:t>
      </w:r>
      <w:r w:rsidR="00DA3A93">
        <w:rPr>
          <w:rFonts w:ascii="Palatino Linotype" w:hAnsi="Palatino Linotype"/>
          <w:sz w:val="22"/>
          <w:szCs w:val="22"/>
        </w:rPr>
        <w:t>m</w:t>
      </w:r>
      <w:r w:rsidRPr="00A86842">
        <w:rPr>
          <w:rFonts w:ascii="Palatino Linotype" w:hAnsi="Palatino Linotype"/>
          <w:sz w:val="22"/>
          <w:szCs w:val="22"/>
        </w:rPr>
        <w:t>ayo de 2001, con una duración de 16 horas. Centro de Investigaciones Jurídicas de la Facultad de Ciencias Jurídicas y P</w:t>
      </w:r>
      <w:r w:rsidRPr="004F4613">
        <w:rPr>
          <w:sz w:val="22"/>
          <w:szCs w:val="22"/>
        </w:rPr>
        <w:t>olíticas (ULA).</w:t>
      </w:r>
    </w:p>
    <w:sectPr w:rsidR="006347D4" w:rsidRPr="006347D4" w:rsidSect="00B37319">
      <w:pgSz w:w="11906" w:h="16838"/>
      <w:pgMar w:top="1701" w:right="1701" w:bottom="1701" w:left="226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8DA93B" w14:textId="77777777" w:rsidR="004A63F0" w:rsidRDefault="004A63F0" w:rsidP="00CD1EEF">
      <w:r>
        <w:separator/>
      </w:r>
    </w:p>
  </w:endnote>
  <w:endnote w:type="continuationSeparator" w:id="0">
    <w:p w14:paraId="4EEC79B4" w14:textId="77777777" w:rsidR="004A63F0" w:rsidRDefault="004A63F0" w:rsidP="00CD1EE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Baskerville Old Face">
    <w:panose1 w:val="02020602080505020303"/>
    <w:charset w:val="00"/>
    <w:family w:val="roman"/>
    <w:pitch w:val="variable"/>
    <w:sig w:usb0="00000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6107A7" w14:textId="77777777" w:rsidR="004A63F0" w:rsidRDefault="004A63F0" w:rsidP="00CD1EEF">
      <w:r>
        <w:separator/>
      </w:r>
    </w:p>
  </w:footnote>
  <w:footnote w:type="continuationSeparator" w:id="0">
    <w:p w14:paraId="5B7BD4E1" w14:textId="77777777" w:rsidR="004A63F0" w:rsidRDefault="004A63F0" w:rsidP="00CD1EE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D6CE6"/>
    <w:multiLevelType w:val="hybridMultilevel"/>
    <w:tmpl w:val="716E2512"/>
    <w:lvl w:ilvl="0" w:tplc="0C0A000F">
      <w:start w:val="1"/>
      <w:numFmt w:val="decimal"/>
      <w:lvlText w:val="%1."/>
      <w:lvlJc w:val="left"/>
      <w:pPr>
        <w:tabs>
          <w:tab w:val="num" w:pos="720"/>
        </w:tabs>
        <w:ind w:left="720" w:hanging="360"/>
      </w:pPr>
      <w:rPr>
        <w:rFonts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466E17"/>
    <w:multiLevelType w:val="hybridMultilevel"/>
    <w:tmpl w:val="70E217A6"/>
    <w:lvl w:ilvl="0" w:tplc="040A000F">
      <w:start w:val="1"/>
      <w:numFmt w:val="decimal"/>
      <w:lvlText w:val="%1."/>
      <w:lvlJc w:val="left"/>
      <w:pPr>
        <w:tabs>
          <w:tab w:val="num" w:pos="720"/>
        </w:tabs>
        <w:ind w:left="72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2" w15:restartNumberingAfterBreak="0">
    <w:nsid w:val="1E2A5B0F"/>
    <w:multiLevelType w:val="hybridMultilevel"/>
    <w:tmpl w:val="70E217A6"/>
    <w:lvl w:ilvl="0" w:tplc="040A000F">
      <w:start w:val="1"/>
      <w:numFmt w:val="decimal"/>
      <w:lvlText w:val="%1."/>
      <w:lvlJc w:val="left"/>
      <w:pPr>
        <w:tabs>
          <w:tab w:val="num" w:pos="720"/>
        </w:tabs>
        <w:ind w:left="72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3" w15:restartNumberingAfterBreak="0">
    <w:nsid w:val="21A2062E"/>
    <w:multiLevelType w:val="hybridMultilevel"/>
    <w:tmpl w:val="8CECD8D4"/>
    <w:lvl w:ilvl="0" w:tplc="200A0001">
      <w:start w:val="1"/>
      <w:numFmt w:val="bullet"/>
      <w:lvlText w:val=""/>
      <w:lvlJc w:val="left"/>
      <w:pPr>
        <w:ind w:left="720" w:hanging="360"/>
      </w:pPr>
      <w:rPr>
        <w:rFonts w:ascii="Symbol" w:hAnsi="Symbol" w:hint="default"/>
      </w:rPr>
    </w:lvl>
    <w:lvl w:ilvl="1" w:tplc="200A0003" w:tentative="1">
      <w:start w:val="1"/>
      <w:numFmt w:val="bullet"/>
      <w:lvlText w:val="o"/>
      <w:lvlJc w:val="left"/>
      <w:pPr>
        <w:ind w:left="1440" w:hanging="360"/>
      </w:pPr>
      <w:rPr>
        <w:rFonts w:ascii="Courier New" w:hAnsi="Courier New" w:cs="Courier New" w:hint="default"/>
      </w:rPr>
    </w:lvl>
    <w:lvl w:ilvl="2" w:tplc="200A0005" w:tentative="1">
      <w:start w:val="1"/>
      <w:numFmt w:val="bullet"/>
      <w:lvlText w:val=""/>
      <w:lvlJc w:val="left"/>
      <w:pPr>
        <w:ind w:left="2160" w:hanging="360"/>
      </w:pPr>
      <w:rPr>
        <w:rFonts w:ascii="Wingdings" w:hAnsi="Wingdings" w:hint="default"/>
      </w:rPr>
    </w:lvl>
    <w:lvl w:ilvl="3" w:tplc="200A0001" w:tentative="1">
      <w:start w:val="1"/>
      <w:numFmt w:val="bullet"/>
      <w:lvlText w:val=""/>
      <w:lvlJc w:val="left"/>
      <w:pPr>
        <w:ind w:left="2880" w:hanging="360"/>
      </w:pPr>
      <w:rPr>
        <w:rFonts w:ascii="Symbol" w:hAnsi="Symbol" w:hint="default"/>
      </w:rPr>
    </w:lvl>
    <w:lvl w:ilvl="4" w:tplc="200A0003" w:tentative="1">
      <w:start w:val="1"/>
      <w:numFmt w:val="bullet"/>
      <w:lvlText w:val="o"/>
      <w:lvlJc w:val="left"/>
      <w:pPr>
        <w:ind w:left="3600" w:hanging="360"/>
      </w:pPr>
      <w:rPr>
        <w:rFonts w:ascii="Courier New" w:hAnsi="Courier New" w:cs="Courier New" w:hint="default"/>
      </w:rPr>
    </w:lvl>
    <w:lvl w:ilvl="5" w:tplc="200A0005" w:tentative="1">
      <w:start w:val="1"/>
      <w:numFmt w:val="bullet"/>
      <w:lvlText w:val=""/>
      <w:lvlJc w:val="left"/>
      <w:pPr>
        <w:ind w:left="4320" w:hanging="360"/>
      </w:pPr>
      <w:rPr>
        <w:rFonts w:ascii="Wingdings" w:hAnsi="Wingdings" w:hint="default"/>
      </w:rPr>
    </w:lvl>
    <w:lvl w:ilvl="6" w:tplc="200A0001" w:tentative="1">
      <w:start w:val="1"/>
      <w:numFmt w:val="bullet"/>
      <w:lvlText w:val=""/>
      <w:lvlJc w:val="left"/>
      <w:pPr>
        <w:ind w:left="5040" w:hanging="360"/>
      </w:pPr>
      <w:rPr>
        <w:rFonts w:ascii="Symbol" w:hAnsi="Symbol" w:hint="default"/>
      </w:rPr>
    </w:lvl>
    <w:lvl w:ilvl="7" w:tplc="200A0003" w:tentative="1">
      <w:start w:val="1"/>
      <w:numFmt w:val="bullet"/>
      <w:lvlText w:val="o"/>
      <w:lvlJc w:val="left"/>
      <w:pPr>
        <w:ind w:left="5760" w:hanging="360"/>
      </w:pPr>
      <w:rPr>
        <w:rFonts w:ascii="Courier New" w:hAnsi="Courier New" w:cs="Courier New" w:hint="default"/>
      </w:rPr>
    </w:lvl>
    <w:lvl w:ilvl="8" w:tplc="200A0005" w:tentative="1">
      <w:start w:val="1"/>
      <w:numFmt w:val="bullet"/>
      <w:lvlText w:val=""/>
      <w:lvlJc w:val="left"/>
      <w:pPr>
        <w:ind w:left="6480" w:hanging="360"/>
      </w:pPr>
      <w:rPr>
        <w:rFonts w:ascii="Wingdings" w:hAnsi="Wingdings" w:hint="default"/>
      </w:rPr>
    </w:lvl>
  </w:abstractNum>
  <w:abstractNum w:abstractNumId="4" w15:restartNumberingAfterBreak="0">
    <w:nsid w:val="29D5003A"/>
    <w:multiLevelType w:val="hybridMultilevel"/>
    <w:tmpl w:val="C6F40A20"/>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5" w15:restartNumberingAfterBreak="0">
    <w:nsid w:val="329A0911"/>
    <w:multiLevelType w:val="hybridMultilevel"/>
    <w:tmpl w:val="E55A41B8"/>
    <w:lvl w:ilvl="0" w:tplc="040A000F">
      <w:start w:val="1"/>
      <w:numFmt w:val="decimal"/>
      <w:lvlText w:val="%1."/>
      <w:lvlJc w:val="left"/>
      <w:pPr>
        <w:tabs>
          <w:tab w:val="num" w:pos="720"/>
        </w:tabs>
        <w:ind w:left="720" w:hanging="360"/>
      </w:p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6" w15:restartNumberingAfterBreak="0">
    <w:nsid w:val="3A162CB8"/>
    <w:multiLevelType w:val="hybridMultilevel"/>
    <w:tmpl w:val="87160224"/>
    <w:lvl w:ilvl="0" w:tplc="0C0A000F">
      <w:start w:val="1"/>
      <w:numFmt w:val="decimal"/>
      <w:lvlText w:val="%1."/>
      <w:lvlJc w:val="left"/>
      <w:pPr>
        <w:tabs>
          <w:tab w:val="num" w:pos="720"/>
        </w:tabs>
        <w:ind w:left="720" w:hanging="360"/>
      </w:pPr>
    </w:lvl>
    <w:lvl w:ilvl="1" w:tplc="0C0A0001">
      <w:start w:val="1"/>
      <w:numFmt w:val="bullet"/>
      <w:lvlText w:val=""/>
      <w:lvlJc w:val="left"/>
      <w:pPr>
        <w:tabs>
          <w:tab w:val="num" w:pos="1440"/>
        </w:tabs>
        <w:ind w:left="1440" w:hanging="360"/>
      </w:pPr>
      <w:rPr>
        <w:rFonts w:ascii="Symbol" w:hAnsi="Symbol"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15:restartNumberingAfterBreak="0">
    <w:nsid w:val="3E7013DE"/>
    <w:multiLevelType w:val="hybridMultilevel"/>
    <w:tmpl w:val="E286AEB0"/>
    <w:lvl w:ilvl="0" w:tplc="040A000F">
      <w:start w:val="1"/>
      <w:numFmt w:val="decimal"/>
      <w:lvlText w:val="%1."/>
      <w:lvlJc w:val="left"/>
      <w:pPr>
        <w:tabs>
          <w:tab w:val="num" w:pos="720"/>
        </w:tabs>
        <w:ind w:left="720" w:hanging="360"/>
      </w:p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8" w15:restartNumberingAfterBreak="0">
    <w:nsid w:val="55E02E7D"/>
    <w:multiLevelType w:val="hybridMultilevel"/>
    <w:tmpl w:val="7F66F84E"/>
    <w:lvl w:ilvl="0" w:tplc="200A000F">
      <w:start w:val="1"/>
      <w:numFmt w:val="decimal"/>
      <w:lvlText w:val="%1."/>
      <w:lvlJc w:val="left"/>
      <w:pPr>
        <w:ind w:left="720" w:hanging="360"/>
      </w:pPr>
      <w:rPr>
        <w:rFonts w:hint="default"/>
      </w:r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abstractNum w:abstractNumId="9" w15:restartNumberingAfterBreak="0">
    <w:nsid w:val="5DF4177B"/>
    <w:multiLevelType w:val="hybridMultilevel"/>
    <w:tmpl w:val="E3E43948"/>
    <w:lvl w:ilvl="0" w:tplc="040A000F">
      <w:start w:val="1"/>
      <w:numFmt w:val="decimal"/>
      <w:lvlText w:val="%1."/>
      <w:lvlJc w:val="left"/>
      <w:pPr>
        <w:tabs>
          <w:tab w:val="num" w:pos="720"/>
        </w:tabs>
        <w:ind w:left="72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0" w15:restartNumberingAfterBreak="0">
    <w:nsid w:val="69C03E0C"/>
    <w:multiLevelType w:val="hybridMultilevel"/>
    <w:tmpl w:val="1EBC59EE"/>
    <w:lvl w:ilvl="0" w:tplc="0C0A0001">
      <w:start w:val="1"/>
      <w:numFmt w:val="bullet"/>
      <w:lvlText w:val=""/>
      <w:lvlJc w:val="left"/>
      <w:pPr>
        <w:tabs>
          <w:tab w:val="num" w:pos="720"/>
        </w:tabs>
        <w:ind w:left="720" w:hanging="360"/>
      </w:pPr>
      <w:rPr>
        <w:rFonts w:ascii="Symbol" w:hAnsi="Symbol" w:hint="default"/>
      </w:rPr>
    </w:lvl>
    <w:lvl w:ilvl="1" w:tplc="0C0A000F">
      <w:start w:val="1"/>
      <w:numFmt w:val="decimal"/>
      <w:lvlText w:val="%2."/>
      <w:lvlJc w:val="left"/>
      <w:pPr>
        <w:tabs>
          <w:tab w:val="num" w:pos="1440"/>
        </w:tabs>
        <w:ind w:left="1440" w:hanging="360"/>
      </w:pPr>
      <w:rPr>
        <w:rFont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5C62B8"/>
    <w:multiLevelType w:val="hybridMultilevel"/>
    <w:tmpl w:val="E1FE6DC4"/>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6B137D9"/>
    <w:multiLevelType w:val="hybridMultilevel"/>
    <w:tmpl w:val="70E217A6"/>
    <w:lvl w:ilvl="0" w:tplc="040A000F">
      <w:start w:val="1"/>
      <w:numFmt w:val="decimal"/>
      <w:lvlText w:val="%1."/>
      <w:lvlJc w:val="left"/>
      <w:pPr>
        <w:tabs>
          <w:tab w:val="num" w:pos="720"/>
        </w:tabs>
        <w:ind w:left="720" w:hanging="360"/>
      </w:pPr>
    </w:lvl>
    <w:lvl w:ilvl="1" w:tplc="040A0019" w:tentative="1">
      <w:start w:val="1"/>
      <w:numFmt w:val="lowerLetter"/>
      <w:lvlText w:val="%2."/>
      <w:lvlJc w:val="left"/>
      <w:pPr>
        <w:tabs>
          <w:tab w:val="num" w:pos="1440"/>
        </w:tabs>
        <w:ind w:left="1440" w:hanging="360"/>
      </w:pPr>
    </w:lvl>
    <w:lvl w:ilvl="2" w:tplc="040A001B" w:tentative="1">
      <w:start w:val="1"/>
      <w:numFmt w:val="lowerRoman"/>
      <w:lvlText w:val="%3."/>
      <w:lvlJc w:val="right"/>
      <w:pPr>
        <w:tabs>
          <w:tab w:val="num" w:pos="2160"/>
        </w:tabs>
        <w:ind w:left="2160" w:hanging="180"/>
      </w:pPr>
    </w:lvl>
    <w:lvl w:ilvl="3" w:tplc="040A000F" w:tentative="1">
      <w:start w:val="1"/>
      <w:numFmt w:val="decimal"/>
      <w:lvlText w:val="%4."/>
      <w:lvlJc w:val="left"/>
      <w:pPr>
        <w:tabs>
          <w:tab w:val="num" w:pos="2880"/>
        </w:tabs>
        <w:ind w:left="2880" w:hanging="360"/>
      </w:pPr>
    </w:lvl>
    <w:lvl w:ilvl="4" w:tplc="040A0019" w:tentative="1">
      <w:start w:val="1"/>
      <w:numFmt w:val="lowerLetter"/>
      <w:lvlText w:val="%5."/>
      <w:lvlJc w:val="left"/>
      <w:pPr>
        <w:tabs>
          <w:tab w:val="num" w:pos="3600"/>
        </w:tabs>
        <w:ind w:left="3600" w:hanging="360"/>
      </w:pPr>
    </w:lvl>
    <w:lvl w:ilvl="5" w:tplc="040A001B" w:tentative="1">
      <w:start w:val="1"/>
      <w:numFmt w:val="lowerRoman"/>
      <w:lvlText w:val="%6."/>
      <w:lvlJc w:val="right"/>
      <w:pPr>
        <w:tabs>
          <w:tab w:val="num" w:pos="4320"/>
        </w:tabs>
        <w:ind w:left="4320" w:hanging="180"/>
      </w:pPr>
    </w:lvl>
    <w:lvl w:ilvl="6" w:tplc="040A000F" w:tentative="1">
      <w:start w:val="1"/>
      <w:numFmt w:val="decimal"/>
      <w:lvlText w:val="%7."/>
      <w:lvlJc w:val="left"/>
      <w:pPr>
        <w:tabs>
          <w:tab w:val="num" w:pos="5040"/>
        </w:tabs>
        <w:ind w:left="5040" w:hanging="360"/>
      </w:pPr>
    </w:lvl>
    <w:lvl w:ilvl="7" w:tplc="040A0019" w:tentative="1">
      <w:start w:val="1"/>
      <w:numFmt w:val="lowerLetter"/>
      <w:lvlText w:val="%8."/>
      <w:lvlJc w:val="left"/>
      <w:pPr>
        <w:tabs>
          <w:tab w:val="num" w:pos="5760"/>
        </w:tabs>
        <w:ind w:left="5760" w:hanging="360"/>
      </w:pPr>
    </w:lvl>
    <w:lvl w:ilvl="8" w:tplc="040A001B" w:tentative="1">
      <w:start w:val="1"/>
      <w:numFmt w:val="lowerRoman"/>
      <w:lvlText w:val="%9."/>
      <w:lvlJc w:val="right"/>
      <w:pPr>
        <w:tabs>
          <w:tab w:val="num" w:pos="6480"/>
        </w:tabs>
        <w:ind w:left="6480" w:hanging="180"/>
      </w:pPr>
    </w:lvl>
  </w:abstractNum>
  <w:abstractNum w:abstractNumId="13" w15:restartNumberingAfterBreak="0">
    <w:nsid w:val="7A29534A"/>
    <w:multiLevelType w:val="hybridMultilevel"/>
    <w:tmpl w:val="E55A41B8"/>
    <w:lvl w:ilvl="0" w:tplc="040A000F">
      <w:start w:val="1"/>
      <w:numFmt w:val="decimal"/>
      <w:lvlText w:val="%1."/>
      <w:lvlJc w:val="left"/>
      <w:pPr>
        <w:tabs>
          <w:tab w:val="num" w:pos="720"/>
        </w:tabs>
        <w:ind w:left="720" w:hanging="360"/>
      </w:pPr>
    </w:lvl>
    <w:lvl w:ilvl="1" w:tplc="200A0019" w:tentative="1">
      <w:start w:val="1"/>
      <w:numFmt w:val="lowerLetter"/>
      <w:lvlText w:val="%2."/>
      <w:lvlJc w:val="left"/>
      <w:pPr>
        <w:ind w:left="1440" w:hanging="360"/>
      </w:pPr>
    </w:lvl>
    <w:lvl w:ilvl="2" w:tplc="200A001B" w:tentative="1">
      <w:start w:val="1"/>
      <w:numFmt w:val="lowerRoman"/>
      <w:lvlText w:val="%3."/>
      <w:lvlJc w:val="right"/>
      <w:pPr>
        <w:ind w:left="2160" w:hanging="180"/>
      </w:pPr>
    </w:lvl>
    <w:lvl w:ilvl="3" w:tplc="200A000F" w:tentative="1">
      <w:start w:val="1"/>
      <w:numFmt w:val="decimal"/>
      <w:lvlText w:val="%4."/>
      <w:lvlJc w:val="left"/>
      <w:pPr>
        <w:ind w:left="2880" w:hanging="360"/>
      </w:pPr>
    </w:lvl>
    <w:lvl w:ilvl="4" w:tplc="200A0019" w:tentative="1">
      <w:start w:val="1"/>
      <w:numFmt w:val="lowerLetter"/>
      <w:lvlText w:val="%5."/>
      <w:lvlJc w:val="left"/>
      <w:pPr>
        <w:ind w:left="3600" w:hanging="360"/>
      </w:pPr>
    </w:lvl>
    <w:lvl w:ilvl="5" w:tplc="200A001B" w:tentative="1">
      <w:start w:val="1"/>
      <w:numFmt w:val="lowerRoman"/>
      <w:lvlText w:val="%6."/>
      <w:lvlJc w:val="right"/>
      <w:pPr>
        <w:ind w:left="4320" w:hanging="180"/>
      </w:pPr>
    </w:lvl>
    <w:lvl w:ilvl="6" w:tplc="200A000F" w:tentative="1">
      <w:start w:val="1"/>
      <w:numFmt w:val="decimal"/>
      <w:lvlText w:val="%7."/>
      <w:lvlJc w:val="left"/>
      <w:pPr>
        <w:ind w:left="5040" w:hanging="360"/>
      </w:pPr>
    </w:lvl>
    <w:lvl w:ilvl="7" w:tplc="200A0019" w:tentative="1">
      <w:start w:val="1"/>
      <w:numFmt w:val="lowerLetter"/>
      <w:lvlText w:val="%8."/>
      <w:lvlJc w:val="left"/>
      <w:pPr>
        <w:ind w:left="5760" w:hanging="360"/>
      </w:pPr>
    </w:lvl>
    <w:lvl w:ilvl="8" w:tplc="200A001B" w:tentative="1">
      <w:start w:val="1"/>
      <w:numFmt w:val="lowerRoman"/>
      <w:lvlText w:val="%9."/>
      <w:lvlJc w:val="right"/>
      <w:pPr>
        <w:ind w:left="6480" w:hanging="180"/>
      </w:pPr>
    </w:lvl>
  </w:abstractNum>
  <w:num w:numId="1" w16cid:durableId="1570844205">
    <w:abstractNumId w:val="11"/>
  </w:num>
  <w:num w:numId="2" w16cid:durableId="89855568">
    <w:abstractNumId w:val="6"/>
  </w:num>
  <w:num w:numId="3" w16cid:durableId="231281149">
    <w:abstractNumId w:val="0"/>
  </w:num>
  <w:num w:numId="4" w16cid:durableId="260846294">
    <w:abstractNumId w:val="10"/>
  </w:num>
  <w:num w:numId="5" w16cid:durableId="1553496827">
    <w:abstractNumId w:val="9"/>
  </w:num>
  <w:num w:numId="6" w16cid:durableId="1864129715">
    <w:abstractNumId w:val="12"/>
  </w:num>
  <w:num w:numId="7" w16cid:durableId="1374303145">
    <w:abstractNumId w:val="4"/>
  </w:num>
  <w:num w:numId="8" w16cid:durableId="1658192709">
    <w:abstractNumId w:val="3"/>
  </w:num>
  <w:num w:numId="9" w16cid:durableId="1261986024">
    <w:abstractNumId w:val="2"/>
  </w:num>
  <w:num w:numId="10" w16cid:durableId="1819568196">
    <w:abstractNumId w:val="1"/>
  </w:num>
  <w:num w:numId="11" w16cid:durableId="1515995476">
    <w:abstractNumId w:val="8"/>
  </w:num>
  <w:num w:numId="12" w16cid:durableId="1968508349">
    <w:abstractNumId w:val="7"/>
  </w:num>
  <w:num w:numId="13" w16cid:durableId="1285502882">
    <w:abstractNumId w:val="5"/>
  </w:num>
  <w:num w:numId="14" w16cid:durableId="158290734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D0698"/>
    <w:rsid w:val="000048D8"/>
    <w:rsid w:val="0000576E"/>
    <w:rsid w:val="0001240E"/>
    <w:rsid w:val="00013C02"/>
    <w:rsid w:val="000270B5"/>
    <w:rsid w:val="000327B0"/>
    <w:rsid w:val="00035132"/>
    <w:rsid w:val="00037E18"/>
    <w:rsid w:val="00045505"/>
    <w:rsid w:val="000522D2"/>
    <w:rsid w:val="00061E1B"/>
    <w:rsid w:val="00065D8D"/>
    <w:rsid w:val="00082247"/>
    <w:rsid w:val="00093852"/>
    <w:rsid w:val="00096B32"/>
    <w:rsid w:val="00097E59"/>
    <w:rsid w:val="000A2881"/>
    <w:rsid w:val="000A7455"/>
    <w:rsid w:val="000A79D6"/>
    <w:rsid w:val="000B1BA2"/>
    <w:rsid w:val="000B1CEF"/>
    <w:rsid w:val="000C01BE"/>
    <w:rsid w:val="000C1525"/>
    <w:rsid w:val="000E43B6"/>
    <w:rsid w:val="000E5F87"/>
    <w:rsid w:val="000F4194"/>
    <w:rsid w:val="000F4305"/>
    <w:rsid w:val="000F4C89"/>
    <w:rsid w:val="00101B3D"/>
    <w:rsid w:val="0010245E"/>
    <w:rsid w:val="00103007"/>
    <w:rsid w:val="001057D0"/>
    <w:rsid w:val="00105C8B"/>
    <w:rsid w:val="00107E6C"/>
    <w:rsid w:val="0011706D"/>
    <w:rsid w:val="001212D4"/>
    <w:rsid w:val="00121EBA"/>
    <w:rsid w:val="00127692"/>
    <w:rsid w:val="0013189D"/>
    <w:rsid w:val="00131A78"/>
    <w:rsid w:val="00140722"/>
    <w:rsid w:val="001446C0"/>
    <w:rsid w:val="00146D4E"/>
    <w:rsid w:val="001541D7"/>
    <w:rsid w:val="00157AAE"/>
    <w:rsid w:val="0016037E"/>
    <w:rsid w:val="00162E94"/>
    <w:rsid w:val="00170072"/>
    <w:rsid w:val="00170336"/>
    <w:rsid w:val="00176B14"/>
    <w:rsid w:val="0017770A"/>
    <w:rsid w:val="001833C8"/>
    <w:rsid w:val="00184AF3"/>
    <w:rsid w:val="00197D82"/>
    <w:rsid w:val="001A0DC3"/>
    <w:rsid w:val="001B088F"/>
    <w:rsid w:val="001B29AF"/>
    <w:rsid w:val="001B42C5"/>
    <w:rsid w:val="001C167C"/>
    <w:rsid w:val="001C2AD6"/>
    <w:rsid w:val="001C2E15"/>
    <w:rsid w:val="001C764D"/>
    <w:rsid w:val="001D0B51"/>
    <w:rsid w:val="001E0B95"/>
    <w:rsid w:val="001E4E1E"/>
    <w:rsid w:val="001F452F"/>
    <w:rsid w:val="001F541D"/>
    <w:rsid w:val="002019C2"/>
    <w:rsid w:val="0021417A"/>
    <w:rsid w:val="00221B00"/>
    <w:rsid w:val="00225B52"/>
    <w:rsid w:val="002313EC"/>
    <w:rsid w:val="00235608"/>
    <w:rsid w:val="00240E3A"/>
    <w:rsid w:val="00246E9F"/>
    <w:rsid w:val="002479A9"/>
    <w:rsid w:val="00247CC7"/>
    <w:rsid w:val="00251A33"/>
    <w:rsid w:val="00267B19"/>
    <w:rsid w:val="002772FF"/>
    <w:rsid w:val="002826C6"/>
    <w:rsid w:val="00287F65"/>
    <w:rsid w:val="002A0C3D"/>
    <w:rsid w:val="002A5FA6"/>
    <w:rsid w:val="002A6CF9"/>
    <w:rsid w:val="002B7EE4"/>
    <w:rsid w:val="002C05D5"/>
    <w:rsid w:val="002C1878"/>
    <w:rsid w:val="002C38A4"/>
    <w:rsid w:val="002C645B"/>
    <w:rsid w:val="002C7871"/>
    <w:rsid w:val="002D207C"/>
    <w:rsid w:val="002D3EB3"/>
    <w:rsid w:val="002D76CC"/>
    <w:rsid w:val="002E5A62"/>
    <w:rsid w:val="002F336F"/>
    <w:rsid w:val="002F46F6"/>
    <w:rsid w:val="00303DA0"/>
    <w:rsid w:val="00316D42"/>
    <w:rsid w:val="00316E84"/>
    <w:rsid w:val="00322375"/>
    <w:rsid w:val="0033081A"/>
    <w:rsid w:val="00331829"/>
    <w:rsid w:val="00346E2C"/>
    <w:rsid w:val="00347B02"/>
    <w:rsid w:val="00351A2F"/>
    <w:rsid w:val="003566A9"/>
    <w:rsid w:val="003569B6"/>
    <w:rsid w:val="00371CBB"/>
    <w:rsid w:val="00376DBA"/>
    <w:rsid w:val="003771EF"/>
    <w:rsid w:val="003807CB"/>
    <w:rsid w:val="003826C8"/>
    <w:rsid w:val="00396E86"/>
    <w:rsid w:val="003A0EC4"/>
    <w:rsid w:val="003C027B"/>
    <w:rsid w:val="003C0FB9"/>
    <w:rsid w:val="003C72B9"/>
    <w:rsid w:val="003D55E9"/>
    <w:rsid w:val="003D79AE"/>
    <w:rsid w:val="003E42F9"/>
    <w:rsid w:val="00401AAC"/>
    <w:rsid w:val="00402D79"/>
    <w:rsid w:val="00414694"/>
    <w:rsid w:val="00415345"/>
    <w:rsid w:val="00415601"/>
    <w:rsid w:val="004159EB"/>
    <w:rsid w:val="00415DA4"/>
    <w:rsid w:val="004177B7"/>
    <w:rsid w:val="00426E09"/>
    <w:rsid w:val="00451F1C"/>
    <w:rsid w:val="00454584"/>
    <w:rsid w:val="004609D8"/>
    <w:rsid w:val="00463394"/>
    <w:rsid w:val="004700B5"/>
    <w:rsid w:val="00476F8A"/>
    <w:rsid w:val="0048317E"/>
    <w:rsid w:val="00494FD3"/>
    <w:rsid w:val="004A2B6F"/>
    <w:rsid w:val="004A63F0"/>
    <w:rsid w:val="004B203C"/>
    <w:rsid w:val="004C6059"/>
    <w:rsid w:val="004D19C2"/>
    <w:rsid w:val="004D1EEA"/>
    <w:rsid w:val="004E723F"/>
    <w:rsid w:val="004F4F28"/>
    <w:rsid w:val="00502A20"/>
    <w:rsid w:val="0050739E"/>
    <w:rsid w:val="005073EB"/>
    <w:rsid w:val="00510D8C"/>
    <w:rsid w:val="0052154C"/>
    <w:rsid w:val="0053170C"/>
    <w:rsid w:val="0053506A"/>
    <w:rsid w:val="00542E88"/>
    <w:rsid w:val="00551E7B"/>
    <w:rsid w:val="00554179"/>
    <w:rsid w:val="00555728"/>
    <w:rsid w:val="00557EE9"/>
    <w:rsid w:val="00564C54"/>
    <w:rsid w:val="0057043F"/>
    <w:rsid w:val="005721FE"/>
    <w:rsid w:val="0057663E"/>
    <w:rsid w:val="00576C1A"/>
    <w:rsid w:val="00582F98"/>
    <w:rsid w:val="0059049F"/>
    <w:rsid w:val="005A0D7C"/>
    <w:rsid w:val="005C15BA"/>
    <w:rsid w:val="005C3F81"/>
    <w:rsid w:val="005C4B39"/>
    <w:rsid w:val="005E0996"/>
    <w:rsid w:val="005E6BAC"/>
    <w:rsid w:val="005E6FC0"/>
    <w:rsid w:val="005F1178"/>
    <w:rsid w:val="005F32C6"/>
    <w:rsid w:val="005F507B"/>
    <w:rsid w:val="00600BFE"/>
    <w:rsid w:val="00602593"/>
    <w:rsid w:val="006141E3"/>
    <w:rsid w:val="00617BD1"/>
    <w:rsid w:val="00622EC2"/>
    <w:rsid w:val="006251A8"/>
    <w:rsid w:val="00630B43"/>
    <w:rsid w:val="0063334E"/>
    <w:rsid w:val="006347D4"/>
    <w:rsid w:val="0064115B"/>
    <w:rsid w:val="00643399"/>
    <w:rsid w:val="00643D9F"/>
    <w:rsid w:val="00651A94"/>
    <w:rsid w:val="00654757"/>
    <w:rsid w:val="00657BFF"/>
    <w:rsid w:val="0067144E"/>
    <w:rsid w:val="00671757"/>
    <w:rsid w:val="0067418E"/>
    <w:rsid w:val="00675807"/>
    <w:rsid w:val="00676160"/>
    <w:rsid w:val="00677D1B"/>
    <w:rsid w:val="00687FCC"/>
    <w:rsid w:val="00697D70"/>
    <w:rsid w:val="006A4E9F"/>
    <w:rsid w:val="006A6EBE"/>
    <w:rsid w:val="006B2A94"/>
    <w:rsid w:val="006B2AB0"/>
    <w:rsid w:val="006C1235"/>
    <w:rsid w:val="006C3B43"/>
    <w:rsid w:val="006D33A0"/>
    <w:rsid w:val="006E17AE"/>
    <w:rsid w:val="006E3FF4"/>
    <w:rsid w:val="006E41C0"/>
    <w:rsid w:val="006F4422"/>
    <w:rsid w:val="007045FB"/>
    <w:rsid w:val="00715530"/>
    <w:rsid w:val="00716566"/>
    <w:rsid w:val="0072279D"/>
    <w:rsid w:val="007260A5"/>
    <w:rsid w:val="00726C04"/>
    <w:rsid w:val="007274A0"/>
    <w:rsid w:val="00736B83"/>
    <w:rsid w:val="00737046"/>
    <w:rsid w:val="00740125"/>
    <w:rsid w:val="00741482"/>
    <w:rsid w:val="00741956"/>
    <w:rsid w:val="00742F2D"/>
    <w:rsid w:val="007507D6"/>
    <w:rsid w:val="00753695"/>
    <w:rsid w:val="00762073"/>
    <w:rsid w:val="007649F0"/>
    <w:rsid w:val="007665B5"/>
    <w:rsid w:val="00767420"/>
    <w:rsid w:val="00781FAC"/>
    <w:rsid w:val="00794A48"/>
    <w:rsid w:val="007A1082"/>
    <w:rsid w:val="007B2AC2"/>
    <w:rsid w:val="007B4761"/>
    <w:rsid w:val="007B573F"/>
    <w:rsid w:val="007C0634"/>
    <w:rsid w:val="007C0DA3"/>
    <w:rsid w:val="007C5CE8"/>
    <w:rsid w:val="007D2E39"/>
    <w:rsid w:val="007D3A85"/>
    <w:rsid w:val="007D3F5E"/>
    <w:rsid w:val="007F19A9"/>
    <w:rsid w:val="007F5FE5"/>
    <w:rsid w:val="00802B98"/>
    <w:rsid w:val="0081028D"/>
    <w:rsid w:val="008119C5"/>
    <w:rsid w:val="008126FA"/>
    <w:rsid w:val="008128A3"/>
    <w:rsid w:val="00833642"/>
    <w:rsid w:val="00835BD5"/>
    <w:rsid w:val="00836CC0"/>
    <w:rsid w:val="00842D4D"/>
    <w:rsid w:val="00844150"/>
    <w:rsid w:val="0084799A"/>
    <w:rsid w:val="00847CFB"/>
    <w:rsid w:val="00850A3D"/>
    <w:rsid w:val="00853335"/>
    <w:rsid w:val="0085588C"/>
    <w:rsid w:val="00855B62"/>
    <w:rsid w:val="00855F78"/>
    <w:rsid w:val="00867155"/>
    <w:rsid w:val="008718EC"/>
    <w:rsid w:val="008721F7"/>
    <w:rsid w:val="00885BFB"/>
    <w:rsid w:val="00893E99"/>
    <w:rsid w:val="00894E02"/>
    <w:rsid w:val="008A2014"/>
    <w:rsid w:val="008B7322"/>
    <w:rsid w:val="008B7A35"/>
    <w:rsid w:val="008D7FF3"/>
    <w:rsid w:val="008E083E"/>
    <w:rsid w:val="008F2A66"/>
    <w:rsid w:val="008F735B"/>
    <w:rsid w:val="00903485"/>
    <w:rsid w:val="0090457A"/>
    <w:rsid w:val="00911A5A"/>
    <w:rsid w:val="00911EE8"/>
    <w:rsid w:val="0091641E"/>
    <w:rsid w:val="0093180B"/>
    <w:rsid w:val="009410C9"/>
    <w:rsid w:val="009476AD"/>
    <w:rsid w:val="00954B3C"/>
    <w:rsid w:val="00955CDE"/>
    <w:rsid w:val="009612E5"/>
    <w:rsid w:val="00963E7C"/>
    <w:rsid w:val="009758BC"/>
    <w:rsid w:val="009834DA"/>
    <w:rsid w:val="00984BC7"/>
    <w:rsid w:val="00985BAE"/>
    <w:rsid w:val="009966BE"/>
    <w:rsid w:val="00997B0A"/>
    <w:rsid w:val="009A43AF"/>
    <w:rsid w:val="009A4777"/>
    <w:rsid w:val="009A4794"/>
    <w:rsid w:val="009A7B1A"/>
    <w:rsid w:val="009B00FF"/>
    <w:rsid w:val="009D1232"/>
    <w:rsid w:val="009D1FA7"/>
    <w:rsid w:val="009D2FBC"/>
    <w:rsid w:val="009D518A"/>
    <w:rsid w:val="009D70FC"/>
    <w:rsid w:val="009F6C9B"/>
    <w:rsid w:val="00A02D7B"/>
    <w:rsid w:val="00A03D64"/>
    <w:rsid w:val="00A04BFE"/>
    <w:rsid w:val="00A0712C"/>
    <w:rsid w:val="00A075F1"/>
    <w:rsid w:val="00A13B07"/>
    <w:rsid w:val="00A148E8"/>
    <w:rsid w:val="00A2338C"/>
    <w:rsid w:val="00A27F73"/>
    <w:rsid w:val="00A3149A"/>
    <w:rsid w:val="00A33241"/>
    <w:rsid w:val="00A33F1C"/>
    <w:rsid w:val="00A37A0D"/>
    <w:rsid w:val="00A37EFE"/>
    <w:rsid w:val="00A46886"/>
    <w:rsid w:val="00A54CE7"/>
    <w:rsid w:val="00A81C7E"/>
    <w:rsid w:val="00A84D11"/>
    <w:rsid w:val="00A86842"/>
    <w:rsid w:val="00A956ED"/>
    <w:rsid w:val="00A957E2"/>
    <w:rsid w:val="00A967AD"/>
    <w:rsid w:val="00AA2451"/>
    <w:rsid w:val="00AA2DA6"/>
    <w:rsid w:val="00AA3241"/>
    <w:rsid w:val="00AA45DE"/>
    <w:rsid w:val="00AA5967"/>
    <w:rsid w:val="00AB1AAA"/>
    <w:rsid w:val="00AC4995"/>
    <w:rsid w:val="00AE3AAC"/>
    <w:rsid w:val="00AE3F11"/>
    <w:rsid w:val="00AF590D"/>
    <w:rsid w:val="00AF73FA"/>
    <w:rsid w:val="00B050F4"/>
    <w:rsid w:val="00B10775"/>
    <w:rsid w:val="00B12A36"/>
    <w:rsid w:val="00B16E0D"/>
    <w:rsid w:val="00B2433B"/>
    <w:rsid w:val="00B25E86"/>
    <w:rsid w:val="00B27F6C"/>
    <w:rsid w:val="00B306B4"/>
    <w:rsid w:val="00B3460A"/>
    <w:rsid w:val="00B40778"/>
    <w:rsid w:val="00B43270"/>
    <w:rsid w:val="00B46D0B"/>
    <w:rsid w:val="00B510A1"/>
    <w:rsid w:val="00B7416F"/>
    <w:rsid w:val="00B76571"/>
    <w:rsid w:val="00B769C5"/>
    <w:rsid w:val="00B911E3"/>
    <w:rsid w:val="00B969BE"/>
    <w:rsid w:val="00BA101E"/>
    <w:rsid w:val="00BA7898"/>
    <w:rsid w:val="00BB0609"/>
    <w:rsid w:val="00BB579E"/>
    <w:rsid w:val="00BB67D8"/>
    <w:rsid w:val="00BD4B9F"/>
    <w:rsid w:val="00BD4C73"/>
    <w:rsid w:val="00BD584E"/>
    <w:rsid w:val="00BE194C"/>
    <w:rsid w:val="00BE5841"/>
    <w:rsid w:val="00BF54D2"/>
    <w:rsid w:val="00C02326"/>
    <w:rsid w:val="00C04B71"/>
    <w:rsid w:val="00C075B3"/>
    <w:rsid w:val="00C13F1B"/>
    <w:rsid w:val="00C1445D"/>
    <w:rsid w:val="00C158A5"/>
    <w:rsid w:val="00C20A2D"/>
    <w:rsid w:val="00C31B9C"/>
    <w:rsid w:val="00C41D8B"/>
    <w:rsid w:val="00C42984"/>
    <w:rsid w:val="00C50793"/>
    <w:rsid w:val="00C5094C"/>
    <w:rsid w:val="00C5641D"/>
    <w:rsid w:val="00C56838"/>
    <w:rsid w:val="00C578BF"/>
    <w:rsid w:val="00C6357E"/>
    <w:rsid w:val="00C70E66"/>
    <w:rsid w:val="00C71130"/>
    <w:rsid w:val="00C7647D"/>
    <w:rsid w:val="00C91764"/>
    <w:rsid w:val="00C952E4"/>
    <w:rsid w:val="00CA1A42"/>
    <w:rsid w:val="00CA6D1D"/>
    <w:rsid w:val="00CA73CB"/>
    <w:rsid w:val="00CB1293"/>
    <w:rsid w:val="00CB77C4"/>
    <w:rsid w:val="00CC2843"/>
    <w:rsid w:val="00CC3593"/>
    <w:rsid w:val="00CD0698"/>
    <w:rsid w:val="00CD07BA"/>
    <w:rsid w:val="00CD1623"/>
    <w:rsid w:val="00CD1EEF"/>
    <w:rsid w:val="00CD4717"/>
    <w:rsid w:val="00CD57E3"/>
    <w:rsid w:val="00CE262B"/>
    <w:rsid w:val="00CE2A35"/>
    <w:rsid w:val="00CE6DDD"/>
    <w:rsid w:val="00CF114F"/>
    <w:rsid w:val="00D115DF"/>
    <w:rsid w:val="00D21571"/>
    <w:rsid w:val="00D22D22"/>
    <w:rsid w:val="00D22EBA"/>
    <w:rsid w:val="00D26277"/>
    <w:rsid w:val="00D3298A"/>
    <w:rsid w:val="00D36936"/>
    <w:rsid w:val="00D406BA"/>
    <w:rsid w:val="00D519F9"/>
    <w:rsid w:val="00D66A56"/>
    <w:rsid w:val="00D66F81"/>
    <w:rsid w:val="00D8258D"/>
    <w:rsid w:val="00D93E42"/>
    <w:rsid w:val="00D9733A"/>
    <w:rsid w:val="00DA1DFC"/>
    <w:rsid w:val="00DA2786"/>
    <w:rsid w:val="00DA3A93"/>
    <w:rsid w:val="00DA56A8"/>
    <w:rsid w:val="00DB032B"/>
    <w:rsid w:val="00DB634A"/>
    <w:rsid w:val="00DC0CF7"/>
    <w:rsid w:val="00DC2F28"/>
    <w:rsid w:val="00DC5201"/>
    <w:rsid w:val="00DE0A68"/>
    <w:rsid w:val="00DE1DED"/>
    <w:rsid w:val="00DE4DDA"/>
    <w:rsid w:val="00DE4F96"/>
    <w:rsid w:val="00DF0527"/>
    <w:rsid w:val="00DF1C43"/>
    <w:rsid w:val="00DF4038"/>
    <w:rsid w:val="00DF5738"/>
    <w:rsid w:val="00DF5ADB"/>
    <w:rsid w:val="00E04F2D"/>
    <w:rsid w:val="00E06C26"/>
    <w:rsid w:val="00E11369"/>
    <w:rsid w:val="00E12DAF"/>
    <w:rsid w:val="00E150B2"/>
    <w:rsid w:val="00E155AB"/>
    <w:rsid w:val="00E15ED6"/>
    <w:rsid w:val="00E20192"/>
    <w:rsid w:val="00E218AC"/>
    <w:rsid w:val="00E27F79"/>
    <w:rsid w:val="00E33A6B"/>
    <w:rsid w:val="00E403A5"/>
    <w:rsid w:val="00E4182B"/>
    <w:rsid w:val="00E44A4C"/>
    <w:rsid w:val="00E4626A"/>
    <w:rsid w:val="00E65C5F"/>
    <w:rsid w:val="00E7125E"/>
    <w:rsid w:val="00E73FA3"/>
    <w:rsid w:val="00E74AD0"/>
    <w:rsid w:val="00E76300"/>
    <w:rsid w:val="00E77D14"/>
    <w:rsid w:val="00E94A67"/>
    <w:rsid w:val="00EA47D7"/>
    <w:rsid w:val="00EA5C07"/>
    <w:rsid w:val="00EB1491"/>
    <w:rsid w:val="00EB64AB"/>
    <w:rsid w:val="00EC0650"/>
    <w:rsid w:val="00EC5963"/>
    <w:rsid w:val="00EC6EFE"/>
    <w:rsid w:val="00ED1E87"/>
    <w:rsid w:val="00EE055F"/>
    <w:rsid w:val="00EF259A"/>
    <w:rsid w:val="00EF2BA9"/>
    <w:rsid w:val="00EF5DEC"/>
    <w:rsid w:val="00F0361D"/>
    <w:rsid w:val="00F0533B"/>
    <w:rsid w:val="00F0607F"/>
    <w:rsid w:val="00F11408"/>
    <w:rsid w:val="00F13CA1"/>
    <w:rsid w:val="00F25913"/>
    <w:rsid w:val="00F304B7"/>
    <w:rsid w:val="00F33E04"/>
    <w:rsid w:val="00F4469E"/>
    <w:rsid w:val="00F46ACE"/>
    <w:rsid w:val="00F57440"/>
    <w:rsid w:val="00F6411F"/>
    <w:rsid w:val="00F7074B"/>
    <w:rsid w:val="00F74302"/>
    <w:rsid w:val="00F74CAA"/>
    <w:rsid w:val="00F87AE4"/>
    <w:rsid w:val="00F93C33"/>
    <w:rsid w:val="00F9628F"/>
    <w:rsid w:val="00F97822"/>
    <w:rsid w:val="00FB1D2D"/>
    <w:rsid w:val="00FB48BE"/>
    <w:rsid w:val="00FB5C14"/>
    <w:rsid w:val="00FC37EC"/>
    <w:rsid w:val="00FC4ECB"/>
    <w:rsid w:val="00FD044D"/>
    <w:rsid w:val="00FD2F24"/>
    <w:rsid w:val="00FD7638"/>
    <w:rsid w:val="00FE0B74"/>
    <w:rsid w:val="00FF1B01"/>
    <w:rsid w:val="00FF5F68"/>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4C0AF7"/>
  <w15:docId w15:val="{41C8DD21-A596-4BBF-9856-4095933F25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V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0698"/>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next w:val="Normal"/>
    <w:link w:val="Ttulo1Car"/>
    <w:uiPriority w:val="9"/>
    <w:qFormat/>
    <w:rsid w:val="00CD069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4">
    <w:name w:val="heading 4"/>
    <w:basedOn w:val="Normal"/>
    <w:next w:val="Normal"/>
    <w:link w:val="Ttulo4Car"/>
    <w:uiPriority w:val="9"/>
    <w:semiHidden/>
    <w:unhideWhenUsed/>
    <w:qFormat/>
    <w:rsid w:val="00564C54"/>
    <w:pPr>
      <w:keepNext/>
      <w:keepLines/>
      <w:spacing w:before="200"/>
      <w:outlineLvl w:val="3"/>
    </w:pPr>
    <w:rPr>
      <w:rFonts w:asciiTheme="majorHAnsi" w:eastAsiaTheme="majorEastAsia" w:hAnsiTheme="majorHAnsi" w:cstheme="majorBidi"/>
      <w:b/>
      <w:bCs/>
      <w:i/>
      <w:iCs/>
      <w:color w:val="4F81BD" w:themeColor="accent1"/>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D0698"/>
    <w:rPr>
      <w:rFonts w:asciiTheme="majorHAnsi" w:eastAsiaTheme="majorEastAsia" w:hAnsiTheme="majorHAnsi" w:cstheme="majorBidi"/>
      <w:b/>
      <w:bCs/>
      <w:color w:val="365F91" w:themeColor="accent1" w:themeShade="BF"/>
      <w:sz w:val="28"/>
      <w:szCs w:val="28"/>
      <w:lang w:val="es-ES" w:eastAsia="es-ES"/>
    </w:rPr>
  </w:style>
  <w:style w:type="paragraph" w:styleId="Prrafodelista">
    <w:name w:val="List Paragraph"/>
    <w:basedOn w:val="Normal"/>
    <w:uiPriority w:val="34"/>
    <w:qFormat/>
    <w:rsid w:val="00CD0698"/>
    <w:pPr>
      <w:ind w:left="708"/>
    </w:pPr>
  </w:style>
  <w:style w:type="character" w:customStyle="1" w:styleId="Ttulo4Car">
    <w:name w:val="Título 4 Car"/>
    <w:basedOn w:val="Fuentedeprrafopredeter"/>
    <w:link w:val="Ttulo4"/>
    <w:uiPriority w:val="9"/>
    <w:semiHidden/>
    <w:rsid w:val="00564C54"/>
    <w:rPr>
      <w:rFonts w:asciiTheme="majorHAnsi" w:eastAsiaTheme="majorEastAsia" w:hAnsiTheme="majorHAnsi" w:cstheme="majorBidi"/>
      <w:b/>
      <w:bCs/>
      <w:i/>
      <w:iCs/>
      <w:color w:val="4F81BD" w:themeColor="accent1"/>
      <w:sz w:val="24"/>
      <w:szCs w:val="24"/>
      <w:lang w:val="es-ES" w:eastAsia="es-ES"/>
    </w:rPr>
  </w:style>
  <w:style w:type="character" w:styleId="Hipervnculo">
    <w:name w:val="Hyperlink"/>
    <w:basedOn w:val="Fuentedeprrafopredeter"/>
    <w:uiPriority w:val="99"/>
    <w:unhideWhenUsed/>
    <w:rsid w:val="00564C54"/>
    <w:rPr>
      <w:color w:val="0000FF"/>
      <w:u w:val="single"/>
    </w:rPr>
  </w:style>
  <w:style w:type="paragraph" w:styleId="Encabezado">
    <w:name w:val="header"/>
    <w:basedOn w:val="Normal"/>
    <w:link w:val="EncabezadoCar"/>
    <w:uiPriority w:val="99"/>
    <w:unhideWhenUsed/>
    <w:rsid w:val="00CD1EEF"/>
    <w:pPr>
      <w:tabs>
        <w:tab w:val="center" w:pos="4419"/>
        <w:tab w:val="right" w:pos="8838"/>
      </w:tabs>
    </w:pPr>
  </w:style>
  <w:style w:type="character" w:customStyle="1" w:styleId="EncabezadoCar">
    <w:name w:val="Encabezado Car"/>
    <w:basedOn w:val="Fuentedeprrafopredeter"/>
    <w:link w:val="Encabezado"/>
    <w:uiPriority w:val="99"/>
    <w:rsid w:val="00CD1EEF"/>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CD1EEF"/>
    <w:pPr>
      <w:tabs>
        <w:tab w:val="center" w:pos="4419"/>
        <w:tab w:val="right" w:pos="8838"/>
      </w:tabs>
    </w:pPr>
  </w:style>
  <w:style w:type="character" w:customStyle="1" w:styleId="PiedepginaCar">
    <w:name w:val="Pie de página Car"/>
    <w:basedOn w:val="Fuentedeprrafopredeter"/>
    <w:link w:val="Piedepgina"/>
    <w:uiPriority w:val="99"/>
    <w:rsid w:val="00CD1EEF"/>
    <w:rPr>
      <w:rFonts w:ascii="Times New Roman" w:eastAsia="Times New Roman" w:hAnsi="Times New Roman" w:cs="Times New Roman"/>
      <w:sz w:val="24"/>
      <w:szCs w:val="24"/>
      <w:lang w:val="es-ES" w:eastAsia="es-ES"/>
    </w:rPr>
  </w:style>
  <w:style w:type="character" w:styleId="Mencinsinresolver">
    <w:name w:val="Unresolved Mention"/>
    <w:basedOn w:val="Fuentedeprrafopredeter"/>
    <w:uiPriority w:val="99"/>
    <w:semiHidden/>
    <w:unhideWhenUsed/>
    <w:rsid w:val="009476A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3723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xdWSLyxZ-So"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428</TotalTime>
  <Pages>14</Pages>
  <Words>4184</Words>
  <Characters>23016</Characters>
  <Application>Microsoft Office Word</Application>
  <DocSecurity>0</DocSecurity>
  <Lines>191</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dc:creator>
  <cp:lastModifiedBy>Usuario</cp:lastModifiedBy>
  <cp:revision>150</cp:revision>
  <cp:lastPrinted>2024-11-17T16:48:00Z</cp:lastPrinted>
  <dcterms:created xsi:type="dcterms:W3CDTF">2024-11-17T16:47:00Z</dcterms:created>
  <dcterms:modified xsi:type="dcterms:W3CDTF">2026-03-21T00:55:00Z</dcterms:modified>
</cp:coreProperties>
</file>