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1E6F" w:rsidRDefault="00E31E6F" w:rsidP="004D4A80">
      <w:pPr>
        <w:rPr>
          <w:rFonts w:ascii="Times New Roman" w:hAnsi="Times New Roman" w:cs="Times New Roman"/>
          <w:b/>
          <w:sz w:val="36"/>
          <w:szCs w:val="36"/>
          <w:lang w:val="es-MX"/>
        </w:rPr>
      </w:pPr>
      <w:bookmarkStart w:id="0" w:name="_GoBack"/>
      <w:bookmarkEnd w:id="0"/>
    </w:p>
    <w:p w:rsidR="00E31E6F" w:rsidRDefault="00E31E6F" w:rsidP="00D97A5B">
      <w:pPr>
        <w:jc w:val="center"/>
        <w:rPr>
          <w:rFonts w:ascii="Times New Roman" w:hAnsi="Times New Roman" w:cs="Times New Roman"/>
          <w:b/>
          <w:sz w:val="36"/>
          <w:szCs w:val="36"/>
          <w:lang w:val="es-MX"/>
        </w:rPr>
      </w:pPr>
    </w:p>
    <w:p w:rsidR="00E31E6F" w:rsidRDefault="00E31E6F" w:rsidP="00D97A5B">
      <w:pPr>
        <w:jc w:val="center"/>
        <w:rPr>
          <w:rFonts w:ascii="Times New Roman" w:hAnsi="Times New Roman" w:cs="Times New Roman"/>
          <w:b/>
          <w:sz w:val="36"/>
          <w:szCs w:val="36"/>
          <w:lang w:val="es-MX"/>
        </w:rPr>
      </w:pPr>
      <w:r>
        <w:rPr>
          <w:noProof/>
          <w:lang w:eastAsia="es-VE"/>
        </w:rPr>
        <w:drawing>
          <wp:inline distT="0" distB="0" distL="0" distR="0" wp14:anchorId="4E999CF8" wp14:editId="5D8FC9C6">
            <wp:extent cx="3896360" cy="2106930"/>
            <wp:effectExtent l="0" t="0" r="8890" b="7620"/>
            <wp:docPr id="1" name="Imagen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96360" cy="2106930"/>
                    </a:xfrm>
                    <a:prstGeom prst="rect">
                      <a:avLst/>
                    </a:prstGeom>
                    <a:noFill/>
                    <a:ln>
                      <a:noFill/>
                    </a:ln>
                  </pic:spPr>
                </pic:pic>
              </a:graphicData>
            </a:graphic>
          </wp:inline>
        </w:drawing>
      </w:r>
    </w:p>
    <w:p w:rsidR="00D42C78" w:rsidRPr="00D97A5B" w:rsidRDefault="003467B1" w:rsidP="00D97A5B">
      <w:pPr>
        <w:jc w:val="center"/>
        <w:rPr>
          <w:rFonts w:ascii="Times New Roman" w:hAnsi="Times New Roman" w:cs="Times New Roman"/>
          <w:b/>
          <w:sz w:val="36"/>
          <w:szCs w:val="36"/>
          <w:lang w:val="es-MX"/>
        </w:rPr>
      </w:pPr>
      <w:r w:rsidRPr="00D97A5B">
        <w:rPr>
          <w:rFonts w:ascii="Times New Roman" w:hAnsi="Times New Roman" w:cs="Times New Roman"/>
          <w:b/>
          <w:sz w:val="36"/>
          <w:szCs w:val="36"/>
          <w:lang w:val="es-MX"/>
        </w:rPr>
        <w:t xml:space="preserve">Edith </w:t>
      </w:r>
      <w:r w:rsidR="00D42C78" w:rsidRPr="00D97A5B">
        <w:rPr>
          <w:rFonts w:ascii="Times New Roman" w:hAnsi="Times New Roman" w:cs="Times New Roman"/>
          <w:b/>
          <w:sz w:val="36"/>
          <w:szCs w:val="36"/>
          <w:lang w:val="es-MX"/>
        </w:rPr>
        <w:t>Grossman:</w:t>
      </w:r>
    </w:p>
    <w:p w:rsidR="003379F0" w:rsidRDefault="009D1596" w:rsidP="00D97A5B">
      <w:pPr>
        <w:jc w:val="center"/>
        <w:rPr>
          <w:rFonts w:ascii="Times New Roman" w:hAnsi="Times New Roman" w:cs="Times New Roman"/>
          <w:b/>
          <w:sz w:val="36"/>
          <w:szCs w:val="36"/>
          <w:lang w:val="es-MX"/>
        </w:rPr>
      </w:pPr>
      <w:r>
        <w:rPr>
          <w:rFonts w:ascii="Times New Roman" w:hAnsi="Times New Roman" w:cs="Times New Roman"/>
          <w:b/>
          <w:sz w:val="36"/>
          <w:szCs w:val="36"/>
          <w:lang w:val="es-MX"/>
        </w:rPr>
        <w:t>La traductora que conectó América Latina con Estados Unidos.</w:t>
      </w:r>
    </w:p>
    <w:p w:rsidR="009D1596" w:rsidRPr="00BF2C3A" w:rsidRDefault="009D1596" w:rsidP="009D1596">
      <w:pPr>
        <w:jc w:val="right"/>
        <w:rPr>
          <w:rFonts w:ascii="Times New Roman" w:hAnsi="Times New Roman" w:cs="Times New Roman"/>
          <w:sz w:val="28"/>
          <w:szCs w:val="28"/>
          <w:lang w:val="es-MX"/>
        </w:rPr>
      </w:pPr>
      <w:r w:rsidRPr="00BF2C3A">
        <w:rPr>
          <w:rFonts w:ascii="Times New Roman" w:hAnsi="Times New Roman" w:cs="Times New Roman"/>
          <w:sz w:val="28"/>
          <w:szCs w:val="28"/>
          <w:lang w:val="es-MX"/>
        </w:rPr>
        <w:t xml:space="preserve">Luis Eduardo Cortés Riera. </w:t>
      </w:r>
    </w:p>
    <w:p w:rsidR="009D1596" w:rsidRPr="00BF2C3A" w:rsidRDefault="009D1596" w:rsidP="009D1596">
      <w:pPr>
        <w:jc w:val="right"/>
        <w:rPr>
          <w:rFonts w:ascii="Times New Roman" w:hAnsi="Times New Roman" w:cs="Times New Roman"/>
          <w:sz w:val="28"/>
          <w:szCs w:val="28"/>
          <w:lang w:val="es-MX"/>
        </w:rPr>
      </w:pPr>
      <w:hyperlink r:id="rId6" w:history="1">
        <w:r w:rsidRPr="00BF2C3A">
          <w:rPr>
            <w:rStyle w:val="Hipervnculo"/>
            <w:rFonts w:ascii="Times New Roman" w:hAnsi="Times New Roman" w:cs="Times New Roman"/>
            <w:sz w:val="28"/>
            <w:szCs w:val="28"/>
            <w:lang w:val="es-MX"/>
          </w:rPr>
          <w:t>cronistadecarora@gmail.com</w:t>
        </w:r>
      </w:hyperlink>
      <w:r w:rsidRPr="00BF2C3A">
        <w:rPr>
          <w:rFonts w:ascii="Times New Roman" w:hAnsi="Times New Roman" w:cs="Times New Roman"/>
          <w:sz w:val="28"/>
          <w:szCs w:val="28"/>
          <w:lang w:val="es-MX"/>
        </w:rPr>
        <w:t xml:space="preserve"> </w:t>
      </w:r>
    </w:p>
    <w:p w:rsidR="00F53F15" w:rsidRPr="00BF2C3A" w:rsidRDefault="00F53F15" w:rsidP="00D97A5B">
      <w:pPr>
        <w:jc w:val="center"/>
        <w:rPr>
          <w:rFonts w:ascii="Times New Roman" w:hAnsi="Times New Roman" w:cs="Times New Roman"/>
          <w:b/>
          <w:sz w:val="28"/>
          <w:szCs w:val="28"/>
          <w:lang w:val="es-MX"/>
        </w:rPr>
      </w:pPr>
    </w:p>
    <w:p w:rsidR="00DB508A" w:rsidRPr="00BF2C3A" w:rsidRDefault="00F53F15" w:rsidP="00984E20">
      <w:pPr>
        <w:ind w:firstLine="708"/>
        <w:jc w:val="both"/>
        <w:rPr>
          <w:rFonts w:ascii="Times New Roman" w:hAnsi="Times New Roman" w:cs="Times New Roman"/>
          <w:sz w:val="28"/>
          <w:szCs w:val="28"/>
          <w:lang w:val="es-MX"/>
        </w:rPr>
      </w:pPr>
      <w:r w:rsidRPr="00BF2C3A">
        <w:rPr>
          <w:rFonts w:ascii="Times New Roman" w:hAnsi="Times New Roman" w:cs="Times New Roman"/>
          <w:sz w:val="28"/>
          <w:szCs w:val="28"/>
          <w:lang w:val="es-MX"/>
        </w:rPr>
        <w:t>Se trata de una dama estadounidense que hizo de la lengua de Cervantes y Jorge Luis Borges su segunda patria emocional</w:t>
      </w:r>
      <w:r w:rsidR="00772C48">
        <w:rPr>
          <w:rFonts w:ascii="Times New Roman" w:hAnsi="Times New Roman" w:cs="Times New Roman"/>
          <w:sz w:val="28"/>
          <w:szCs w:val="28"/>
          <w:lang w:val="es-MX"/>
        </w:rPr>
        <w:t xml:space="preserve"> y</w:t>
      </w:r>
      <w:r w:rsidR="009D1596" w:rsidRPr="00BF2C3A">
        <w:rPr>
          <w:rFonts w:ascii="Times New Roman" w:hAnsi="Times New Roman" w:cs="Times New Roman"/>
          <w:sz w:val="28"/>
          <w:szCs w:val="28"/>
          <w:lang w:val="es-MX"/>
        </w:rPr>
        <w:t xml:space="preserve"> oficio vital</w:t>
      </w:r>
      <w:r w:rsidRPr="00BF2C3A">
        <w:rPr>
          <w:rFonts w:ascii="Times New Roman" w:hAnsi="Times New Roman" w:cs="Times New Roman"/>
          <w:sz w:val="28"/>
          <w:szCs w:val="28"/>
          <w:lang w:val="es-MX"/>
        </w:rPr>
        <w:t xml:space="preserve">. Desde que era una escolar sintió una gran atracción </w:t>
      </w:r>
      <w:r w:rsidR="0003224F" w:rsidRPr="00BF2C3A">
        <w:rPr>
          <w:rFonts w:ascii="Times New Roman" w:hAnsi="Times New Roman" w:cs="Times New Roman"/>
          <w:sz w:val="28"/>
          <w:szCs w:val="28"/>
          <w:lang w:val="es-MX"/>
        </w:rPr>
        <w:t>por la lengua de C</w:t>
      </w:r>
      <w:r w:rsidRPr="00BF2C3A">
        <w:rPr>
          <w:rFonts w:ascii="Times New Roman" w:hAnsi="Times New Roman" w:cs="Times New Roman"/>
          <w:sz w:val="28"/>
          <w:szCs w:val="28"/>
          <w:lang w:val="es-MX"/>
        </w:rPr>
        <w:t>astilla y debió enfrentar actitudes anti féminas</w:t>
      </w:r>
      <w:r w:rsidR="00C656EA" w:rsidRPr="00BF2C3A">
        <w:rPr>
          <w:rFonts w:ascii="Times New Roman" w:hAnsi="Times New Roman" w:cs="Times New Roman"/>
          <w:sz w:val="28"/>
          <w:szCs w:val="28"/>
          <w:lang w:val="es-MX"/>
        </w:rPr>
        <w:t xml:space="preserve"> en las aulas universitarias,</w:t>
      </w:r>
      <w:r w:rsidRPr="00BF2C3A">
        <w:rPr>
          <w:rFonts w:ascii="Times New Roman" w:hAnsi="Times New Roman" w:cs="Times New Roman"/>
          <w:sz w:val="28"/>
          <w:szCs w:val="28"/>
          <w:lang w:val="es-MX"/>
        </w:rPr>
        <w:t xml:space="preserve"> </w:t>
      </w:r>
      <w:r w:rsidR="00C656EA" w:rsidRPr="00BF2C3A">
        <w:rPr>
          <w:rFonts w:ascii="Georgia" w:hAnsi="Georgia"/>
          <w:color w:val="000000"/>
          <w:sz w:val="28"/>
          <w:szCs w:val="28"/>
          <w:shd w:val="clear" w:color="auto" w:fill="FFFFFF"/>
        </w:rPr>
        <w:t>aprendió muy temprano en su carrera que el mundo literario era un mundo dominado por hombres. </w:t>
      </w:r>
      <w:r w:rsidR="00C656EA" w:rsidRPr="00BF2C3A">
        <w:rPr>
          <w:rFonts w:ascii="Times New Roman" w:hAnsi="Times New Roman" w:cs="Times New Roman"/>
          <w:sz w:val="28"/>
          <w:szCs w:val="28"/>
          <w:lang w:val="es-MX"/>
        </w:rPr>
        <w:t xml:space="preserve"> </w:t>
      </w:r>
      <w:r w:rsidRPr="00BF2C3A">
        <w:rPr>
          <w:rFonts w:ascii="Times New Roman" w:hAnsi="Times New Roman" w:cs="Times New Roman"/>
          <w:sz w:val="28"/>
          <w:szCs w:val="28"/>
          <w:lang w:val="es-MX"/>
        </w:rPr>
        <w:t xml:space="preserve">“Lo demás </w:t>
      </w:r>
      <w:r w:rsidR="001E4E46" w:rsidRPr="00BF2C3A">
        <w:rPr>
          <w:rFonts w:ascii="Times New Roman" w:hAnsi="Times New Roman" w:cs="Times New Roman"/>
          <w:sz w:val="28"/>
          <w:szCs w:val="28"/>
          <w:lang w:val="es-MX"/>
        </w:rPr>
        <w:t xml:space="preserve">y que no fuera el español </w:t>
      </w:r>
      <w:r w:rsidRPr="00BF2C3A">
        <w:rPr>
          <w:rFonts w:ascii="Times New Roman" w:hAnsi="Times New Roman" w:cs="Times New Roman"/>
          <w:sz w:val="28"/>
          <w:szCs w:val="28"/>
          <w:lang w:val="es-MX"/>
        </w:rPr>
        <w:t xml:space="preserve">me aburría”, confiesa. </w:t>
      </w:r>
      <w:r w:rsidR="004721E5" w:rsidRPr="00BF2C3A">
        <w:rPr>
          <w:rFonts w:ascii="Times New Roman" w:hAnsi="Times New Roman" w:cs="Times New Roman"/>
          <w:sz w:val="28"/>
          <w:szCs w:val="28"/>
          <w:lang w:val="es-MX"/>
        </w:rPr>
        <w:t xml:space="preserve">Nació a orillas del río Delaware y se despidió </w:t>
      </w:r>
      <w:r w:rsidR="009D1596" w:rsidRPr="00BF2C3A">
        <w:rPr>
          <w:rFonts w:ascii="Times New Roman" w:hAnsi="Times New Roman" w:cs="Times New Roman"/>
          <w:sz w:val="28"/>
          <w:szCs w:val="28"/>
          <w:lang w:val="es-MX"/>
        </w:rPr>
        <w:t xml:space="preserve">de la terrena vida </w:t>
      </w:r>
      <w:r w:rsidR="004721E5" w:rsidRPr="00BF2C3A">
        <w:rPr>
          <w:rFonts w:ascii="Times New Roman" w:hAnsi="Times New Roman" w:cs="Times New Roman"/>
          <w:sz w:val="28"/>
          <w:szCs w:val="28"/>
          <w:lang w:val="es-MX"/>
        </w:rPr>
        <w:t xml:space="preserve">el pasado </w:t>
      </w:r>
      <w:r w:rsidR="001E4E46" w:rsidRPr="00BF2C3A">
        <w:rPr>
          <w:rFonts w:ascii="Times New Roman" w:hAnsi="Times New Roman" w:cs="Times New Roman"/>
          <w:sz w:val="28"/>
          <w:szCs w:val="28"/>
          <w:lang w:val="es-MX"/>
        </w:rPr>
        <w:t>4 de septiembre de 2023</w:t>
      </w:r>
      <w:r w:rsidR="00772C48">
        <w:rPr>
          <w:rFonts w:ascii="Times New Roman" w:hAnsi="Times New Roman" w:cs="Times New Roman"/>
          <w:sz w:val="28"/>
          <w:szCs w:val="28"/>
          <w:lang w:val="es-MX"/>
        </w:rPr>
        <w:t>,</w:t>
      </w:r>
      <w:r w:rsidR="001E4E46" w:rsidRPr="00BF2C3A">
        <w:rPr>
          <w:rFonts w:ascii="Times New Roman" w:hAnsi="Times New Roman" w:cs="Times New Roman"/>
          <w:sz w:val="28"/>
          <w:szCs w:val="28"/>
          <w:lang w:val="es-MX"/>
        </w:rPr>
        <w:t xml:space="preserve"> en Manhattan.</w:t>
      </w:r>
    </w:p>
    <w:p w:rsidR="001E4E46" w:rsidRPr="00BF2C3A" w:rsidRDefault="00DB508A" w:rsidP="00984E20">
      <w:pPr>
        <w:ind w:firstLine="708"/>
        <w:jc w:val="both"/>
        <w:rPr>
          <w:rFonts w:ascii="Times New Roman" w:hAnsi="Times New Roman" w:cs="Times New Roman"/>
          <w:sz w:val="28"/>
          <w:szCs w:val="28"/>
          <w:lang w:val="es-MX"/>
        </w:rPr>
      </w:pPr>
      <w:r w:rsidRPr="00BF2C3A">
        <w:rPr>
          <w:rFonts w:ascii="Times New Roman" w:hAnsi="Times New Roman" w:cs="Times New Roman"/>
          <w:color w:val="333333"/>
          <w:sz w:val="28"/>
          <w:szCs w:val="28"/>
          <w:shd w:val="clear" w:color="auto" w:fill="FFFFFF"/>
        </w:rPr>
        <w:t xml:space="preserve"> </w:t>
      </w:r>
      <w:r w:rsidR="00265C83" w:rsidRPr="00BF2C3A">
        <w:rPr>
          <w:rFonts w:ascii="Times New Roman" w:hAnsi="Times New Roman" w:cs="Times New Roman"/>
          <w:color w:val="333333"/>
          <w:sz w:val="28"/>
          <w:szCs w:val="28"/>
          <w:shd w:val="clear" w:color="auto" w:fill="FFFFFF"/>
        </w:rPr>
        <w:t xml:space="preserve">Dice </w:t>
      </w:r>
      <w:r w:rsidR="00265C83" w:rsidRPr="00BF2C3A">
        <w:rPr>
          <w:rFonts w:ascii="Times New Roman" w:hAnsi="Times New Roman" w:cs="Times New Roman"/>
          <w:i/>
          <w:color w:val="333333"/>
          <w:sz w:val="28"/>
          <w:szCs w:val="28"/>
          <w:shd w:val="clear" w:color="auto" w:fill="FFFFFF"/>
        </w:rPr>
        <w:t>El Tribunal del Hispanismo</w:t>
      </w:r>
      <w:r w:rsidR="00265C83" w:rsidRPr="00BF2C3A">
        <w:rPr>
          <w:rFonts w:ascii="Times New Roman" w:hAnsi="Times New Roman" w:cs="Times New Roman"/>
          <w:color w:val="333333"/>
          <w:sz w:val="28"/>
          <w:szCs w:val="28"/>
          <w:shd w:val="clear" w:color="auto" w:fill="FFFFFF"/>
        </w:rPr>
        <w:t xml:space="preserve"> que Grossman e</w:t>
      </w:r>
      <w:r w:rsidRPr="00BF2C3A">
        <w:rPr>
          <w:rFonts w:ascii="Times New Roman" w:hAnsi="Times New Roman" w:cs="Times New Roman"/>
          <w:color w:val="333333"/>
          <w:sz w:val="28"/>
          <w:szCs w:val="28"/>
          <w:shd w:val="clear" w:color="auto" w:fill="FFFFFF"/>
        </w:rPr>
        <w:t xml:space="preserve">studió en la Universidad de Pensilvania y en la Universidad de Nueva York y colaboró con la Universidad de Berkeley. Ha sido galardonar como la Medalla de la Traducción PEN en 2006, el Premio de Literatura de la Academia Estadounidense de las Artes y las Letras en 2008, el Premio de Traducción del Instituto Español Reina Sofía por «A </w:t>
      </w:r>
      <w:proofErr w:type="spellStart"/>
      <w:r w:rsidRPr="00BF2C3A">
        <w:rPr>
          <w:rFonts w:ascii="Times New Roman" w:hAnsi="Times New Roman" w:cs="Times New Roman"/>
          <w:color w:val="333333"/>
          <w:sz w:val="28"/>
          <w:szCs w:val="28"/>
          <w:shd w:val="clear" w:color="auto" w:fill="FFFFFF"/>
        </w:rPr>
        <w:t>Manuscript</w:t>
      </w:r>
      <w:proofErr w:type="spellEnd"/>
      <w:r w:rsidRPr="00BF2C3A">
        <w:rPr>
          <w:rFonts w:ascii="Times New Roman" w:hAnsi="Times New Roman" w:cs="Times New Roman"/>
          <w:color w:val="333333"/>
          <w:sz w:val="28"/>
          <w:szCs w:val="28"/>
          <w:shd w:val="clear" w:color="auto" w:fill="FFFFFF"/>
        </w:rPr>
        <w:t xml:space="preserve"> of </w:t>
      </w:r>
      <w:proofErr w:type="spellStart"/>
      <w:r w:rsidRPr="00BF2C3A">
        <w:rPr>
          <w:rFonts w:ascii="Times New Roman" w:hAnsi="Times New Roman" w:cs="Times New Roman"/>
          <w:color w:val="333333"/>
          <w:sz w:val="28"/>
          <w:szCs w:val="28"/>
          <w:shd w:val="clear" w:color="auto" w:fill="FFFFFF"/>
        </w:rPr>
        <w:t>Ashes</w:t>
      </w:r>
      <w:proofErr w:type="spellEnd"/>
      <w:r w:rsidRPr="00BF2C3A">
        <w:rPr>
          <w:rFonts w:ascii="Times New Roman" w:hAnsi="Times New Roman" w:cs="Times New Roman"/>
          <w:color w:val="333333"/>
          <w:sz w:val="28"/>
          <w:szCs w:val="28"/>
          <w:shd w:val="clear" w:color="auto" w:fill="FFFFFF"/>
        </w:rPr>
        <w:t xml:space="preserve">», de Antonio Muñoz </w:t>
      </w:r>
      <w:r w:rsidRPr="00BF2C3A">
        <w:rPr>
          <w:rFonts w:ascii="Times New Roman" w:hAnsi="Times New Roman" w:cs="Times New Roman"/>
          <w:color w:val="333333"/>
          <w:sz w:val="28"/>
          <w:szCs w:val="28"/>
          <w:shd w:val="clear" w:color="auto" w:fill="FFFFFF"/>
        </w:rPr>
        <w:lastRenderedPageBreak/>
        <w:t>Molina en 2010 y la Cruz de Oficial de la Orden del Mérito Civil, galardón concedido por Su Majestad el Rey de España, Felipe VI. </w:t>
      </w:r>
    </w:p>
    <w:p w:rsidR="0059374F" w:rsidRPr="00772C48" w:rsidRDefault="001E4E46" w:rsidP="00772C48">
      <w:pPr>
        <w:ind w:firstLine="708"/>
        <w:jc w:val="both"/>
        <w:rPr>
          <w:rFonts w:ascii="Times New Roman" w:hAnsi="Times New Roman" w:cs="Times New Roman"/>
          <w:color w:val="030303"/>
          <w:sz w:val="28"/>
          <w:szCs w:val="28"/>
          <w:shd w:val="clear" w:color="auto" w:fill="FFFFFF"/>
        </w:rPr>
      </w:pPr>
      <w:r w:rsidRPr="00BF2C3A">
        <w:rPr>
          <w:rFonts w:ascii="Times New Roman" w:hAnsi="Times New Roman" w:cs="Times New Roman"/>
          <w:sz w:val="28"/>
          <w:szCs w:val="28"/>
          <w:lang w:val="es-MX"/>
        </w:rPr>
        <w:t xml:space="preserve">Hizo de la traducción al inglés de las obras del </w:t>
      </w:r>
      <w:r w:rsidRPr="00BF2C3A">
        <w:rPr>
          <w:rFonts w:ascii="Times New Roman" w:hAnsi="Times New Roman" w:cs="Times New Roman"/>
          <w:i/>
          <w:sz w:val="28"/>
          <w:szCs w:val="28"/>
          <w:lang w:val="es-MX"/>
        </w:rPr>
        <w:t>boom</w:t>
      </w:r>
      <w:r w:rsidRPr="00BF2C3A">
        <w:rPr>
          <w:rFonts w:ascii="Times New Roman" w:hAnsi="Times New Roman" w:cs="Times New Roman"/>
          <w:sz w:val="28"/>
          <w:szCs w:val="28"/>
          <w:lang w:val="es-MX"/>
        </w:rPr>
        <w:t xml:space="preserve"> de la literatura latinoamericana un modo de vida. Hasta sus cátedras universitarias abandona para dedicarse a tiempo completo al </w:t>
      </w:r>
      <w:r w:rsidR="00984E20" w:rsidRPr="00BF2C3A">
        <w:rPr>
          <w:rFonts w:ascii="Times New Roman" w:hAnsi="Times New Roman" w:cs="Times New Roman"/>
          <w:sz w:val="28"/>
          <w:szCs w:val="28"/>
          <w:lang w:val="es-MX"/>
        </w:rPr>
        <w:t xml:space="preserve">sutilísimo </w:t>
      </w:r>
      <w:r w:rsidRPr="00BF2C3A">
        <w:rPr>
          <w:rFonts w:ascii="Times New Roman" w:hAnsi="Times New Roman" w:cs="Times New Roman"/>
          <w:sz w:val="28"/>
          <w:szCs w:val="28"/>
          <w:lang w:val="es-MX"/>
        </w:rPr>
        <w:t xml:space="preserve">arte de la </w:t>
      </w:r>
      <w:r w:rsidR="00F722A7" w:rsidRPr="00BF2C3A">
        <w:rPr>
          <w:rFonts w:ascii="Times New Roman" w:hAnsi="Times New Roman" w:cs="Times New Roman"/>
          <w:sz w:val="28"/>
          <w:szCs w:val="28"/>
          <w:lang w:val="es-MX"/>
        </w:rPr>
        <w:t xml:space="preserve">traducción. </w:t>
      </w:r>
      <w:r w:rsidR="00FA1BE7" w:rsidRPr="00BF2C3A">
        <w:rPr>
          <w:rFonts w:ascii="Times New Roman" w:hAnsi="Times New Roman" w:cs="Times New Roman"/>
          <w:sz w:val="28"/>
          <w:szCs w:val="28"/>
          <w:lang w:val="es-MX"/>
        </w:rPr>
        <w:t xml:space="preserve">Conquista tras duras faenas </w:t>
      </w:r>
      <w:r w:rsidR="00276C5E" w:rsidRPr="00BF2C3A">
        <w:rPr>
          <w:rFonts w:ascii="Times New Roman" w:hAnsi="Times New Roman" w:cs="Times New Roman"/>
          <w:sz w:val="28"/>
          <w:szCs w:val="28"/>
          <w:lang w:val="es-MX"/>
        </w:rPr>
        <w:t xml:space="preserve">el derecho </w:t>
      </w:r>
      <w:r w:rsidR="00FA1BE7" w:rsidRPr="00BF2C3A">
        <w:rPr>
          <w:rFonts w:ascii="Times New Roman" w:hAnsi="Times New Roman" w:cs="Times New Roman"/>
          <w:sz w:val="28"/>
          <w:szCs w:val="28"/>
          <w:lang w:val="es-MX"/>
        </w:rPr>
        <w:t xml:space="preserve">de aparecer en las portadas de sus obras traducidas </w:t>
      </w:r>
      <w:r w:rsidR="00276C5E" w:rsidRPr="00BF2C3A">
        <w:rPr>
          <w:rFonts w:ascii="Times New Roman" w:hAnsi="Times New Roman" w:cs="Times New Roman"/>
          <w:sz w:val="28"/>
          <w:szCs w:val="28"/>
          <w:lang w:val="es-MX"/>
        </w:rPr>
        <w:t xml:space="preserve">con </w:t>
      </w:r>
      <w:r w:rsidR="00FA1BE7" w:rsidRPr="00BF2C3A">
        <w:rPr>
          <w:rFonts w:ascii="Times New Roman" w:hAnsi="Times New Roman" w:cs="Times New Roman"/>
          <w:sz w:val="28"/>
          <w:szCs w:val="28"/>
          <w:lang w:val="es-MX"/>
        </w:rPr>
        <w:t>su sonoro nombre</w:t>
      </w:r>
      <w:r w:rsidR="0059374F" w:rsidRPr="00BF2C3A">
        <w:rPr>
          <w:rFonts w:ascii="Times New Roman" w:hAnsi="Times New Roman" w:cs="Times New Roman"/>
          <w:sz w:val="28"/>
          <w:szCs w:val="28"/>
          <w:lang w:val="es-MX"/>
        </w:rPr>
        <w:t xml:space="preserve"> estampado</w:t>
      </w:r>
      <w:r w:rsidR="00FA1BE7" w:rsidRPr="00BF2C3A">
        <w:rPr>
          <w:rFonts w:ascii="Times New Roman" w:hAnsi="Times New Roman" w:cs="Times New Roman"/>
          <w:sz w:val="28"/>
          <w:szCs w:val="28"/>
          <w:lang w:val="es-MX"/>
        </w:rPr>
        <w:t xml:space="preserve">. </w:t>
      </w:r>
      <w:r w:rsidR="001F46DD" w:rsidRPr="00BF2C3A">
        <w:rPr>
          <w:rFonts w:ascii="Times New Roman" w:hAnsi="Times New Roman" w:cs="Times New Roman"/>
          <w:sz w:val="28"/>
          <w:szCs w:val="28"/>
          <w:lang w:val="es-MX"/>
        </w:rPr>
        <w:t xml:space="preserve">Dignifica de tal modo el oficio de traducir. </w:t>
      </w:r>
      <w:r w:rsidR="0059374F" w:rsidRPr="00BF2C3A">
        <w:rPr>
          <w:rFonts w:ascii="Times New Roman" w:hAnsi="Times New Roman" w:cs="Times New Roman"/>
          <w:color w:val="030303"/>
          <w:sz w:val="28"/>
          <w:szCs w:val="28"/>
          <w:shd w:val="clear" w:color="auto" w:fill="FFFFFF"/>
        </w:rPr>
        <w:t> </w:t>
      </w:r>
      <w:r w:rsidR="0059374F" w:rsidRPr="00BF2C3A">
        <w:rPr>
          <w:rFonts w:ascii="Times New Roman" w:hAnsi="Times New Roman" w:cs="Times New Roman"/>
          <w:bCs/>
          <w:color w:val="030303"/>
          <w:sz w:val="28"/>
          <w:szCs w:val="28"/>
          <w:shd w:val="clear" w:color="auto" w:fill="FFFFFF"/>
        </w:rPr>
        <w:t>S</w:t>
      </w:r>
      <w:r w:rsidR="0059374F" w:rsidRPr="00BF2C3A">
        <w:rPr>
          <w:rFonts w:ascii="Times New Roman" w:hAnsi="Times New Roman" w:cs="Times New Roman"/>
          <w:bCs/>
          <w:color w:val="030303"/>
          <w:sz w:val="28"/>
          <w:szCs w:val="28"/>
          <w:shd w:val="clear" w:color="auto" w:fill="FFFFFF"/>
        </w:rPr>
        <w:t>iempre creyó en el papel</w:t>
      </w:r>
      <w:r w:rsidR="0059374F" w:rsidRPr="00BF2C3A">
        <w:rPr>
          <w:rFonts w:ascii="Times New Roman" w:hAnsi="Times New Roman" w:cs="Times New Roman"/>
          <w:b/>
          <w:bCs/>
          <w:color w:val="030303"/>
          <w:sz w:val="28"/>
          <w:szCs w:val="28"/>
          <w:shd w:val="clear" w:color="auto" w:fill="FFFFFF"/>
        </w:rPr>
        <w:t xml:space="preserve"> </w:t>
      </w:r>
      <w:r w:rsidR="0059374F" w:rsidRPr="00BF2C3A">
        <w:rPr>
          <w:rFonts w:ascii="Times New Roman" w:hAnsi="Times New Roman" w:cs="Times New Roman"/>
          <w:bCs/>
          <w:color w:val="030303"/>
          <w:sz w:val="28"/>
          <w:szCs w:val="28"/>
          <w:shd w:val="clear" w:color="auto" w:fill="FFFFFF"/>
        </w:rPr>
        <w:t>esencial de su oficio</w:t>
      </w:r>
      <w:r w:rsidR="0059374F" w:rsidRPr="00BF2C3A">
        <w:rPr>
          <w:rFonts w:ascii="Times New Roman" w:hAnsi="Times New Roman" w:cs="Times New Roman"/>
          <w:color w:val="030303"/>
          <w:sz w:val="28"/>
          <w:szCs w:val="28"/>
          <w:shd w:val="clear" w:color="auto" w:fill="FFFFFF"/>
        </w:rPr>
        <w:t> en la creación y en la difusión de la cultura.</w:t>
      </w:r>
    </w:p>
    <w:p w:rsidR="00AC709F" w:rsidRPr="00BF2C3A" w:rsidRDefault="00F722A7" w:rsidP="00772C48">
      <w:pPr>
        <w:ind w:firstLine="708"/>
        <w:jc w:val="both"/>
        <w:rPr>
          <w:rFonts w:ascii="Times New Roman" w:hAnsi="Times New Roman" w:cs="Times New Roman"/>
          <w:sz w:val="28"/>
          <w:szCs w:val="28"/>
          <w:lang w:val="es-MX"/>
        </w:rPr>
      </w:pPr>
      <w:r w:rsidRPr="00BF2C3A">
        <w:rPr>
          <w:rFonts w:ascii="Times New Roman" w:hAnsi="Times New Roman" w:cs="Times New Roman"/>
          <w:sz w:val="28"/>
          <w:szCs w:val="28"/>
          <w:lang w:val="es-MX"/>
        </w:rPr>
        <w:t>Cosecha una gran amistad telefónica con Gabriel García Márquez</w:t>
      </w:r>
      <w:r w:rsidR="00891ADD" w:rsidRPr="00BF2C3A">
        <w:rPr>
          <w:rFonts w:ascii="Times New Roman" w:hAnsi="Times New Roman" w:cs="Times New Roman"/>
          <w:sz w:val="28"/>
          <w:szCs w:val="28"/>
          <w:lang w:val="es-MX"/>
        </w:rPr>
        <w:t>, quien le acusa de pone</w:t>
      </w:r>
      <w:r w:rsidRPr="00BF2C3A">
        <w:rPr>
          <w:rFonts w:ascii="Times New Roman" w:hAnsi="Times New Roman" w:cs="Times New Roman"/>
          <w:sz w:val="28"/>
          <w:szCs w:val="28"/>
          <w:lang w:val="es-MX"/>
        </w:rPr>
        <w:t xml:space="preserve">rle cachos con Cervantes. </w:t>
      </w:r>
      <w:r w:rsidR="001E4E46" w:rsidRPr="00BF2C3A">
        <w:rPr>
          <w:rFonts w:ascii="Times New Roman" w:hAnsi="Times New Roman" w:cs="Times New Roman"/>
          <w:sz w:val="28"/>
          <w:szCs w:val="28"/>
          <w:lang w:val="es-MX"/>
        </w:rPr>
        <w:t xml:space="preserve">  </w:t>
      </w:r>
      <w:r w:rsidR="00C35500" w:rsidRPr="00BF2C3A">
        <w:rPr>
          <w:rFonts w:ascii="Times New Roman" w:hAnsi="Times New Roman" w:cs="Times New Roman"/>
          <w:sz w:val="28"/>
          <w:szCs w:val="28"/>
          <w:lang w:val="es-MX"/>
        </w:rPr>
        <w:t xml:space="preserve">El </w:t>
      </w:r>
      <w:proofErr w:type="spellStart"/>
      <w:r w:rsidR="00C35500" w:rsidRPr="00BF2C3A">
        <w:rPr>
          <w:rFonts w:ascii="Times New Roman" w:hAnsi="Times New Roman" w:cs="Times New Roman"/>
          <w:sz w:val="28"/>
          <w:szCs w:val="28"/>
          <w:lang w:val="es-MX"/>
        </w:rPr>
        <w:t>Gabo</w:t>
      </w:r>
      <w:proofErr w:type="spellEnd"/>
      <w:r w:rsidR="00C35500" w:rsidRPr="00BF2C3A">
        <w:rPr>
          <w:rFonts w:ascii="Times New Roman" w:hAnsi="Times New Roman" w:cs="Times New Roman"/>
          <w:sz w:val="28"/>
          <w:szCs w:val="28"/>
          <w:lang w:val="es-MX"/>
        </w:rPr>
        <w:t xml:space="preserve"> dijo cierta vez que le gustaba leer </w:t>
      </w:r>
      <w:r w:rsidR="00276C5E" w:rsidRPr="00BF2C3A">
        <w:rPr>
          <w:rFonts w:ascii="Times New Roman" w:hAnsi="Times New Roman" w:cs="Times New Roman"/>
          <w:sz w:val="28"/>
          <w:szCs w:val="28"/>
          <w:lang w:val="es-MX"/>
        </w:rPr>
        <w:t>más</w:t>
      </w:r>
      <w:r w:rsidR="00C35500" w:rsidRPr="00BF2C3A">
        <w:rPr>
          <w:rFonts w:ascii="Times New Roman" w:hAnsi="Times New Roman" w:cs="Times New Roman"/>
          <w:sz w:val="28"/>
          <w:szCs w:val="28"/>
          <w:lang w:val="es-MX"/>
        </w:rPr>
        <w:t xml:space="preserve"> </w:t>
      </w:r>
      <w:r w:rsidR="00C35500" w:rsidRPr="00BF2C3A">
        <w:rPr>
          <w:rFonts w:ascii="Times New Roman" w:hAnsi="Times New Roman" w:cs="Times New Roman"/>
          <w:i/>
          <w:sz w:val="28"/>
          <w:szCs w:val="28"/>
          <w:lang w:val="es-MX"/>
        </w:rPr>
        <w:t>El amor en los tiempos del cólera</w:t>
      </w:r>
      <w:r w:rsidR="00C35500" w:rsidRPr="00BF2C3A">
        <w:rPr>
          <w:rFonts w:ascii="Times New Roman" w:hAnsi="Times New Roman" w:cs="Times New Roman"/>
          <w:sz w:val="28"/>
          <w:szCs w:val="28"/>
          <w:lang w:val="es-MX"/>
        </w:rPr>
        <w:t xml:space="preserve"> en la traducción de Grossman que en su propia </w:t>
      </w:r>
      <w:r w:rsidR="004C16E3" w:rsidRPr="00BF2C3A">
        <w:rPr>
          <w:rFonts w:ascii="Times New Roman" w:hAnsi="Times New Roman" w:cs="Times New Roman"/>
          <w:sz w:val="28"/>
          <w:szCs w:val="28"/>
          <w:lang w:val="es-MX"/>
        </w:rPr>
        <w:t>lengua</w:t>
      </w:r>
      <w:r w:rsidR="00C35500" w:rsidRPr="00BF2C3A">
        <w:rPr>
          <w:rFonts w:ascii="Times New Roman" w:hAnsi="Times New Roman" w:cs="Times New Roman"/>
          <w:sz w:val="28"/>
          <w:szCs w:val="28"/>
          <w:lang w:val="es-MX"/>
        </w:rPr>
        <w:t xml:space="preserve"> castiza.</w:t>
      </w:r>
      <w:r w:rsidR="00E411BD" w:rsidRPr="00BF2C3A">
        <w:rPr>
          <w:rFonts w:ascii="Times New Roman" w:hAnsi="Times New Roman" w:cs="Times New Roman"/>
          <w:sz w:val="28"/>
          <w:szCs w:val="28"/>
          <w:lang w:val="es-MX"/>
        </w:rPr>
        <w:t xml:space="preserve"> “Eres mi voz en inglés” le dijo </w:t>
      </w:r>
      <w:r w:rsidR="00210D80" w:rsidRPr="00BF2C3A">
        <w:rPr>
          <w:rFonts w:ascii="Times New Roman" w:hAnsi="Times New Roman" w:cs="Times New Roman"/>
          <w:sz w:val="28"/>
          <w:szCs w:val="28"/>
          <w:lang w:val="es-MX"/>
        </w:rPr>
        <w:t xml:space="preserve">cierta vez </w:t>
      </w:r>
      <w:r w:rsidR="00E411BD" w:rsidRPr="00BF2C3A">
        <w:rPr>
          <w:rFonts w:ascii="Times New Roman" w:hAnsi="Times New Roman" w:cs="Times New Roman"/>
          <w:sz w:val="28"/>
          <w:szCs w:val="28"/>
          <w:lang w:val="es-MX"/>
        </w:rPr>
        <w:t xml:space="preserve">el colombiano a la gringa. </w:t>
      </w:r>
      <w:r w:rsidR="00D56F21" w:rsidRPr="00BF2C3A">
        <w:rPr>
          <w:rFonts w:ascii="Times New Roman" w:hAnsi="Times New Roman" w:cs="Times New Roman"/>
          <w:sz w:val="28"/>
          <w:szCs w:val="28"/>
          <w:lang w:val="es-MX"/>
        </w:rPr>
        <w:t xml:space="preserve">Y </w:t>
      </w:r>
      <w:r w:rsidR="00AC709F" w:rsidRPr="00BF2C3A">
        <w:rPr>
          <w:rFonts w:ascii="Times New Roman" w:hAnsi="Times New Roman" w:cs="Times New Roman"/>
          <w:sz w:val="28"/>
          <w:szCs w:val="28"/>
          <w:lang w:val="es-MX"/>
        </w:rPr>
        <w:t>ella</w:t>
      </w:r>
      <w:r w:rsidR="00210D80" w:rsidRPr="00BF2C3A">
        <w:rPr>
          <w:rFonts w:ascii="Times New Roman" w:hAnsi="Times New Roman" w:cs="Times New Roman"/>
          <w:sz w:val="28"/>
          <w:szCs w:val="28"/>
          <w:lang w:val="es-MX"/>
        </w:rPr>
        <w:t xml:space="preserve"> respondió</w:t>
      </w:r>
      <w:r w:rsidR="00D56F21" w:rsidRPr="00BF2C3A">
        <w:rPr>
          <w:rFonts w:ascii="Times New Roman" w:hAnsi="Times New Roman" w:cs="Times New Roman"/>
          <w:sz w:val="28"/>
          <w:szCs w:val="28"/>
          <w:lang w:val="es-MX"/>
        </w:rPr>
        <w:t xml:space="preserve"> </w:t>
      </w:r>
      <w:r w:rsidR="00FF1435" w:rsidRPr="00BF2C3A">
        <w:rPr>
          <w:rFonts w:ascii="Times New Roman" w:hAnsi="Times New Roman" w:cs="Times New Roman"/>
          <w:sz w:val="28"/>
          <w:szCs w:val="28"/>
          <w:lang w:val="es-MX"/>
        </w:rPr>
        <w:t xml:space="preserve">al saber de la muerte </w:t>
      </w:r>
      <w:r w:rsidR="00AC709F" w:rsidRPr="00BF2C3A">
        <w:rPr>
          <w:rFonts w:ascii="Times New Roman" w:hAnsi="Times New Roman" w:cs="Times New Roman"/>
          <w:sz w:val="28"/>
          <w:szCs w:val="28"/>
          <w:lang w:val="es-MX"/>
        </w:rPr>
        <w:t>d</w:t>
      </w:r>
      <w:r w:rsidR="00FF1435" w:rsidRPr="00BF2C3A">
        <w:rPr>
          <w:rFonts w:ascii="Times New Roman" w:hAnsi="Times New Roman" w:cs="Times New Roman"/>
          <w:sz w:val="28"/>
          <w:szCs w:val="28"/>
          <w:lang w:val="es-MX"/>
        </w:rPr>
        <w:t xml:space="preserve">el Nobel colombiano </w:t>
      </w:r>
      <w:r w:rsidR="00D56F21" w:rsidRPr="00BF2C3A">
        <w:rPr>
          <w:rFonts w:ascii="Times New Roman" w:hAnsi="Times New Roman" w:cs="Times New Roman"/>
          <w:sz w:val="28"/>
          <w:szCs w:val="28"/>
          <w:lang w:val="es-MX"/>
        </w:rPr>
        <w:t xml:space="preserve">con </w:t>
      </w:r>
      <w:r w:rsidR="00FF1435" w:rsidRPr="00BF2C3A">
        <w:rPr>
          <w:rFonts w:ascii="Times New Roman" w:hAnsi="Times New Roman" w:cs="Times New Roman"/>
          <w:sz w:val="28"/>
          <w:szCs w:val="28"/>
          <w:lang w:val="es-MX"/>
        </w:rPr>
        <w:t>“Todo lo que escribía era oro.”</w:t>
      </w:r>
    </w:p>
    <w:p w:rsidR="00722DC7" w:rsidRPr="00BF2C3A" w:rsidRDefault="00C35500" w:rsidP="00772C48">
      <w:pPr>
        <w:ind w:firstLine="708"/>
        <w:jc w:val="both"/>
        <w:rPr>
          <w:rFonts w:ascii="Times New Roman" w:hAnsi="Times New Roman" w:cs="Times New Roman"/>
          <w:sz w:val="28"/>
          <w:szCs w:val="28"/>
          <w:lang w:val="es-MX"/>
        </w:rPr>
      </w:pPr>
      <w:r w:rsidRPr="00BF2C3A">
        <w:rPr>
          <w:rFonts w:ascii="Times New Roman" w:hAnsi="Times New Roman" w:cs="Times New Roman"/>
          <w:sz w:val="28"/>
          <w:szCs w:val="28"/>
          <w:lang w:val="es-MX"/>
        </w:rPr>
        <w:t xml:space="preserve"> </w:t>
      </w:r>
      <w:r w:rsidR="004C16E3" w:rsidRPr="00BF2C3A">
        <w:rPr>
          <w:rFonts w:ascii="Times New Roman" w:hAnsi="Times New Roman" w:cs="Times New Roman"/>
          <w:sz w:val="28"/>
          <w:szCs w:val="28"/>
          <w:lang w:val="es-MX"/>
        </w:rPr>
        <w:t xml:space="preserve">El finado Harold Bloom reconoció que la traducción del </w:t>
      </w:r>
      <w:r w:rsidR="004C16E3" w:rsidRPr="00BF2C3A">
        <w:rPr>
          <w:rFonts w:ascii="Times New Roman" w:hAnsi="Times New Roman" w:cs="Times New Roman"/>
          <w:i/>
          <w:sz w:val="28"/>
          <w:szCs w:val="28"/>
          <w:lang w:val="es-MX"/>
        </w:rPr>
        <w:t xml:space="preserve">Quijote </w:t>
      </w:r>
      <w:r w:rsidR="004C16E3" w:rsidRPr="00BF2C3A">
        <w:rPr>
          <w:rFonts w:ascii="Times New Roman" w:hAnsi="Times New Roman" w:cs="Times New Roman"/>
          <w:sz w:val="28"/>
          <w:szCs w:val="28"/>
          <w:lang w:val="es-MX"/>
        </w:rPr>
        <w:t>de ella es de las mejores o si no la mejor</w:t>
      </w:r>
      <w:r w:rsidR="00CA3709" w:rsidRPr="00BF2C3A">
        <w:rPr>
          <w:rFonts w:ascii="Times New Roman" w:hAnsi="Times New Roman" w:cs="Times New Roman"/>
          <w:sz w:val="28"/>
          <w:szCs w:val="28"/>
          <w:lang w:val="es-MX"/>
        </w:rPr>
        <w:t xml:space="preserve">, criterio que también expresa </w:t>
      </w:r>
      <w:r w:rsidR="00B57DF7" w:rsidRPr="00BF2C3A">
        <w:rPr>
          <w:rFonts w:ascii="Times New Roman" w:hAnsi="Times New Roman" w:cs="Times New Roman"/>
          <w:sz w:val="28"/>
          <w:szCs w:val="28"/>
          <w:lang w:val="es-MX"/>
        </w:rPr>
        <w:t>el polí</w:t>
      </w:r>
      <w:r w:rsidR="00CA3709" w:rsidRPr="00BF2C3A">
        <w:rPr>
          <w:rFonts w:ascii="Times New Roman" w:hAnsi="Times New Roman" w:cs="Times New Roman"/>
          <w:sz w:val="28"/>
          <w:szCs w:val="28"/>
          <w:lang w:val="es-MX"/>
        </w:rPr>
        <w:t xml:space="preserve">glota escritor mexicano Carlos </w:t>
      </w:r>
      <w:r w:rsidR="006D7D03" w:rsidRPr="00BF2C3A">
        <w:rPr>
          <w:rFonts w:ascii="Times New Roman" w:hAnsi="Times New Roman" w:cs="Times New Roman"/>
          <w:sz w:val="28"/>
          <w:szCs w:val="28"/>
          <w:lang w:val="es-MX"/>
        </w:rPr>
        <w:t>Fuentes.</w:t>
      </w:r>
      <w:r w:rsidR="004C16E3" w:rsidRPr="00BF2C3A">
        <w:rPr>
          <w:rFonts w:ascii="Times New Roman" w:hAnsi="Times New Roman" w:cs="Times New Roman"/>
          <w:sz w:val="28"/>
          <w:szCs w:val="28"/>
          <w:lang w:val="es-MX"/>
        </w:rPr>
        <w:t xml:space="preserve"> </w:t>
      </w:r>
      <w:r w:rsidR="003D5C6E" w:rsidRPr="00BF2C3A">
        <w:rPr>
          <w:rFonts w:ascii="Times New Roman" w:hAnsi="Times New Roman" w:cs="Times New Roman"/>
          <w:sz w:val="28"/>
          <w:szCs w:val="28"/>
          <w:lang w:val="es-MX"/>
        </w:rPr>
        <w:t>Ella dice que la traducción de una novela le lleva por lo general medio año y que nunca se c</w:t>
      </w:r>
      <w:r w:rsidR="000B10BE" w:rsidRPr="00BF2C3A">
        <w:rPr>
          <w:rFonts w:ascii="Times New Roman" w:hAnsi="Times New Roman" w:cs="Times New Roman"/>
          <w:sz w:val="28"/>
          <w:szCs w:val="28"/>
          <w:lang w:val="es-MX"/>
        </w:rPr>
        <w:t xml:space="preserve">omunica con otros de su oficio, un aislamiento que parece hacerle bien. </w:t>
      </w:r>
    </w:p>
    <w:p w:rsidR="00722DC7" w:rsidRPr="00BF2C3A" w:rsidRDefault="00722DC7" w:rsidP="00267C6C">
      <w:pPr>
        <w:shd w:val="clear" w:color="auto" w:fill="FFFFFF"/>
        <w:spacing w:before="100" w:beforeAutospacing="1" w:after="24" w:line="240" w:lineRule="auto"/>
        <w:ind w:firstLine="708"/>
        <w:jc w:val="both"/>
        <w:rPr>
          <w:rFonts w:ascii="Times New Roman" w:eastAsia="Times New Roman" w:hAnsi="Times New Roman" w:cs="Times New Roman"/>
          <w:color w:val="202122"/>
          <w:sz w:val="28"/>
          <w:szCs w:val="28"/>
          <w:lang w:eastAsia="es-VE"/>
        </w:rPr>
      </w:pPr>
      <w:r w:rsidRPr="00BF2C3A">
        <w:rPr>
          <w:rFonts w:ascii="Times New Roman" w:hAnsi="Times New Roman" w:cs="Times New Roman"/>
          <w:sz w:val="28"/>
          <w:szCs w:val="28"/>
          <w:lang w:val="es-MX"/>
        </w:rPr>
        <w:t>No era traductora del común</w:t>
      </w:r>
      <w:r w:rsidR="00BC1AFD" w:rsidRPr="00BF2C3A">
        <w:rPr>
          <w:rFonts w:ascii="Times New Roman" w:hAnsi="Times New Roman" w:cs="Times New Roman"/>
          <w:sz w:val="28"/>
          <w:szCs w:val="28"/>
          <w:lang w:val="es-MX"/>
        </w:rPr>
        <w:t xml:space="preserve"> ni mucho menos</w:t>
      </w:r>
      <w:r w:rsidRPr="00BF2C3A">
        <w:rPr>
          <w:rFonts w:ascii="Times New Roman" w:hAnsi="Times New Roman" w:cs="Times New Roman"/>
          <w:sz w:val="28"/>
          <w:szCs w:val="28"/>
          <w:lang w:val="es-MX"/>
        </w:rPr>
        <w:t xml:space="preserve">, pues hasta teoría de este difícil arte escribe: </w:t>
      </w:r>
      <w:r w:rsidRPr="00BF2C3A">
        <w:rPr>
          <w:rFonts w:ascii="Times New Roman" w:eastAsia="Times New Roman" w:hAnsi="Times New Roman" w:cs="Times New Roman"/>
          <w:i/>
          <w:iCs/>
          <w:color w:val="202122"/>
          <w:sz w:val="28"/>
          <w:szCs w:val="28"/>
          <w:lang w:eastAsia="es-VE"/>
        </w:rPr>
        <w:t>Por qué la traducción importa</w:t>
      </w:r>
      <w:r w:rsidRPr="00BF2C3A">
        <w:rPr>
          <w:rFonts w:ascii="Times New Roman" w:eastAsia="Times New Roman" w:hAnsi="Times New Roman" w:cs="Times New Roman"/>
          <w:color w:val="202122"/>
          <w:sz w:val="28"/>
          <w:szCs w:val="28"/>
          <w:lang w:eastAsia="es-VE"/>
        </w:rPr>
        <w:t xml:space="preserve">, </w:t>
      </w:r>
      <w:proofErr w:type="spellStart"/>
      <w:r w:rsidRPr="00BF2C3A">
        <w:rPr>
          <w:rFonts w:ascii="Times New Roman" w:eastAsia="Times New Roman" w:hAnsi="Times New Roman" w:cs="Times New Roman"/>
          <w:color w:val="202122"/>
          <w:sz w:val="28"/>
          <w:szCs w:val="28"/>
          <w:lang w:eastAsia="es-VE"/>
        </w:rPr>
        <w:t>Katz</w:t>
      </w:r>
      <w:proofErr w:type="spellEnd"/>
      <w:r w:rsidRPr="00BF2C3A">
        <w:rPr>
          <w:rFonts w:ascii="Times New Roman" w:eastAsia="Times New Roman" w:hAnsi="Times New Roman" w:cs="Times New Roman"/>
          <w:color w:val="202122"/>
          <w:sz w:val="28"/>
          <w:szCs w:val="28"/>
          <w:lang w:eastAsia="es-VE"/>
        </w:rPr>
        <w:t>, 2012 (en inglés: </w:t>
      </w:r>
      <w:proofErr w:type="spellStart"/>
      <w:r w:rsidRPr="00BF2C3A">
        <w:rPr>
          <w:rFonts w:ascii="Times New Roman" w:eastAsia="Times New Roman" w:hAnsi="Times New Roman" w:cs="Times New Roman"/>
          <w:i/>
          <w:iCs/>
          <w:color w:val="202122"/>
          <w:sz w:val="28"/>
          <w:szCs w:val="28"/>
          <w:lang w:eastAsia="es-VE"/>
        </w:rPr>
        <w:t>Why</w:t>
      </w:r>
      <w:proofErr w:type="spellEnd"/>
      <w:r w:rsidRPr="00BF2C3A">
        <w:rPr>
          <w:rFonts w:ascii="Times New Roman" w:eastAsia="Times New Roman" w:hAnsi="Times New Roman" w:cs="Times New Roman"/>
          <w:i/>
          <w:iCs/>
          <w:color w:val="202122"/>
          <w:sz w:val="28"/>
          <w:szCs w:val="28"/>
          <w:lang w:eastAsia="es-VE"/>
        </w:rPr>
        <w:t xml:space="preserve"> </w:t>
      </w:r>
      <w:proofErr w:type="spellStart"/>
      <w:r w:rsidRPr="00BF2C3A">
        <w:rPr>
          <w:rFonts w:ascii="Times New Roman" w:eastAsia="Times New Roman" w:hAnsi="Times New Roman" w:cs="Times New Roman"/>
          <w:i/>
          <w:iCs/>
          <w:color w:val="202122"/>
          <w:sz w:val="28"/>
          <w:szCs w:val="28"/>
          <w:lang w:eastAsia="es-VE"/>
        </w:rPr>
        <w:t>Translation</w:t>
      </w:r>
      <w:proofErr w:type="spellEnd"/>
      <w:r w:rsidRPr="00BF2C3A">
        <w:rPr>
          <w:rFonts w:ascii="Times New Roman" w:eastAsia="Times New Roman" w:hAnsi="Times New Roman" w:cs="Times New Roman"/>
          <w:i/>
          <w:iCs/>
          <w:color w:val="202122"/>
          <w:sz w:val="28"/>
          <w:szCs w:val="28"/>
          <w:lang w:eastAsia="es-VE"/>
        </w:rPr>
        <w:t xml:space="preserve"> </w:t>
      </w:r>
      <w:proofErr w:type="spellStart"/>
      <w:r w:rsidRPr="00BF2C3A">
        <w:rPr>
          <w:rFonts w:ascii="Times New Roman" w:eastAsia="Times New Roman" w:hAnsi="Times New Roman" w:cs="Times New Roman"/>
          <w:i/>
          <w:iCs/>
          <w:color w:val="202122"/>
          <w:sz w:val="28"/>
          <w:szCs w:val="28"/>
          <w:lang w:eastAsia="es-VE"/>
        </w:rPr>
        <w:t>Matters</w:t>
      </w:r>
      <w:proofErr w:type="spellEnd"/>
      <w:r w:rsidRPr="00BF2C3A">
        <w:rPr>
          <w:rFonts w:ascii="Times New Roman" w:eastAsia="Times New Roman" w:hAnsi="Times New Roman" w:cs="Times New Roman"/>
          <w:color w:val="202122"/>
          <w:sz w:val="28"/>
          <w:szCs w:val="28"/>
          <w:lang w:eastAsia="es-VE"/>
        </w:rPr>
        <w:t xml:space="preserve">, Yale </w:t>
      </w:r>
      <w:proofErr w:type="spellStart"/>
      <w:r w:rsidRPr="00BF2C3A">
        <w:rPr>
          <w:rFonts w:ascii="Times New Roman" w:eastAsia="Times New Roman" w:hAnsi="Times New Roman" w:cs="Times New Roman"/>
          <w:color w:val="202122"/>
          <w:sz w:val="28"/>
          <w:szCs w:val="28"/>
          <w:lang w:eastAsia="es-VE"/>
        </w:rPr>
        <w:t>University</w:t>
      </w:r>
      <w:proofErr w:type="spellEnd"/>
      <w:r w:rsidRPr="00BF2C3A">
        <w:rPr>
          <w:rFonts w:ascii="Times New Roman" w:eastAsia="Times New Roman" w:hAnsi="Times New Roman" w:cs="Times New Roman"/>
          <w:color w:val="202122"/>
          <w:sz w:val="28"/>
          <w:szCs w:val="28"/>
          <w:lang w:eastAsia="es-VE"/>
        </w:rPr>
        <w:t xml:space="preserve"> </w:t>
      </w:r>
      <w:proofErr w:type="spellStart"/>
      <w:r w:rsidRPr="00BF2C3A">
        <w:rPr>
          <w:rFonts w:ascii="Times New Roman" w:eastAsia="Times New Roman" w:hAnsi="Times New Roman" w:cs="Times New Roman"/>
          <w:color w:val="202122"/>
          <w:sz w:val="28"/>
          <w:szCs w:val="28"/>
          <w:lang w:eastAsia="es-VE"/>
        </w:rPr>
        <w:t>Press</w:t>
      </w:r>
      <w:proofErr w:type="spellEnd"/>
      <w:r w:rsidRPr="00BF2C3A">
        <w:rPr>
          <w:rFonts w:ascii="Times New Roman" w:eastAsia="Times New Roman" w:hAnsi="Times New Roman" w:cs="Times New Roman"/>
          <w:color w:val="202122"/>
          <w:sz w:val="28"/>
          <w:szCs w:val="28"/>
          <w:lang w:eastAsia="es-VE"/>
        </w:rPr>
        <w:t>, 2011)</w:t>
      </w:r>
      <w:r w:rsidR="00697720" w:rsidRPr="00BF2C3A">
        <w:rPr>
          <w:rFonts w:ascii="Times New Roman" w:eastAsia="Times New Roman" w:hAnsi="Times New Roman" w:cs="Times New Roman"/>
          <w:color w:val="202122"/>
          <w:sz w:val="28"/>
          <w:szCs w:val="28"/>
          <w:lang w:eastAsia="es-VE"/>
        </w:rPr>
        <w:t>. Acá sostiene que</w:t>
      </w:r>
      <w:r w:rsidR="00E53BA2" w:rsidRPr="00BF2C3A">
        <w:rPr>
          <w:rFonts w:ascii="Times New Roman" w:eastAsia="Times New Roman" w:hAnsi="Times New Roman" w:cs="Times New Roman"/>
          <w:color w:val="202122"/>
          <w:sz w:val="28"/>
          <w:szCs w:val="28"/>
          <w:lang w:eastAsia="es-VE"/>
        </w:rPr>
        <w:t xml:space="preserve"> e</w:t>
      </w:r>
      <w:r w:rsidR="00697720" w:rsidRPr="00BF2C3A">
        <w:rPr>
          <w:rFonts w:ascii="Times New Roman" w:hAnsi="Times New Roman" w:cs="Times New Roman"/>
          <w:color w:val="393939"/>
          <w:sz w:val="28"/>
          <w:szCs w:val="28"/>
        </w:rPr>
        <w:t>l mayor reto en cualquier traducción es oír claramente la voz del original y buscar la voz en inglés que la refleje.</w:t>
      </w:r>
      <w:r w:rsidR="00311229" w:rsidRPr="00BF2C3A">
        <w:rPr>
          <w:rFonts w:ascii="Times New Roman" w:hAnsi="Times New Roman" w:cs="Times New Roman"/>
          <w:color w:val="393939"/>
          <w:sz w:val="28"/>
          <w:szCs w:val="28"/>
        </w:rPr>
        <w:t xml:space="preserve"> Nunca viajó al Caribe colombiano a buscar el mítico Macondo. </w:t>
      </w:r>
      <w:r w:rsidR="00A8153E" w:rsidRPr="00BF2C3A">
        <w:rPr>
          <w:rFonts w:ascii="Times New Roman" w:hAnsi="Times New Roman" w:cs="Times New Roman"/>
          <w:color w:val="393939"/>
          <w:sz w:val="28"/>
          <w:szCs w:val="28"/>
        </w:rPr>
        <w:t xml:space="preserve">Tampoco hizo comparaciones entre </w:t>
      </w:r>
      <w:r w:rsidR="00B056CA" w:rsidRPr="00BF2C3A">
        <w:rPr>
          <w:rFonts w:ascii="Times New Roman" w:hAnsi="Times New Roman" w:cs="Times New Roman"/>
          <w:color w:val="393939"/>
          <w:sz w:val="28"/>
          <w:szCs w:val="28"/>
        </w:rPr>
        <w:t>García</w:t>
      </w:r>
      <w:r w:rsidR="00A8153E" w:rsidRPr="00BF2C3A">
        <w:rPr>
          <w:rFonts w:ascii="Times New Roman" w:hAnsi="Times New Roman" w:cs="Times New Roman"/>
          <w:color w:val="393939"/>
          <w:sz w:val="28"/>
          <w:szCs w:val="28"/>
        </w:rPr>
        <w:t xml:space="preserve"> </w:t>
      </w:r>
      <w:r w:rsidR="00B056CA" w:rsidRPr="00BF2C3A">
        <w:rPr>
          <w:rFonts w:ascii="Times New Roman" w:hAnsi="Times New Roman" w:cs="Times New Roman"/>
          <w:color w:val="393939"/>
          <w:sz w:val="28"/>
          <w:szCs w:val="28"/>
        </w:rPr>
        <w:t>Márquez</w:t>
      </w:r>
      <w:r w:rsidR="00A8153E" w:rsidRPr="00BF2C3A">
        <w:rPr>
          <w:rFonts w:ascii="Times New Roman" w:hAnsi="Times New Roman" w:cs="Times New Roman"/>
          <w:color w:val="393939"/>
          <w:sz w:val="28"/>
          <w:szCs w:val="28"/>
        </w:rPr>
        <w:t xml:space="preserve"> y </w:t>
      </w:r>
      <w:r w:rsidR="00426CB2" w:rsidRPr="00BF2C3A">
        <w:rPr>
          <w:rFonts w:ascii="Times New Roman" w:hAnsi="Times New Roman" w:cs="Times New Roman"/>
          <w:color w:val="393939"/>
          <w:sz w:val="28"/>
          <w:szCs w:val="28"/>
        </w:rPr>
        <w:t>Cervantes, pues “son dos grandes ¿Para qué compararlos?”</w:t>
      </w:r>
      <w:r w:rsidR="00A35B79" w:rsidRPr="00BF2C3A">
        <w:rPr>
          <w:rFonts w:ascii="Times New Roman" w:hAnsi="Times New Roman" w:cs="Times New Roman"/>
          <w:color w:val="393939"/>
          <w:sz w:val="28"/>
          <w:szCs w:val="28"/>
        </w:rPr>
        <w:t xml:space="preserve"> S</w:t>
      </w:r>
      <w:r w:rsidR="00184D4F" w:rsidRPr="00BF2C3A">
        <w:rPr>
          <w:rFonts w:ascii="Times New Roman" w:hAnsi="Times New Roman" w:cs="Times New Roman"/>
          <w:color w:val="393939"/>
          <w:sz w:val="28"/>
          <w:szCs w:val="28"/>
        </w:rPr>
        <w:t xml:space="preserve">in </w:t>
      </w:r>
      <w:r w:rsidR="00A35B79" w:rsidRPr="00BF2C3A">
        <w:rPr>
          <w:rFonts w:ascii="Times New Roman" w:hAnsi="Times New Roman" w:cs="Times New Roman"/>
          <w:color w:val="393939"/>
          <w:sz w:val="28"/>
          <w:szCs w:val="28"/>
        </w:rPr>
        <w:t>embargo,</w:t>
      </w:r>
      <w:r w:rsidR="00184D4F" w:rsidRPr="00BF2C3A">
        <w:rPr>
          <w:rFonts w:ascii="Times New Roman" w:hAnsi="Times New Roman" w:cs="Times New Roman"/>
          <w:color w:val="393939"/>
          <w:sz w:val="28"/>
          <w:szCs w:val="28"/>
        </w:rPr>
        <w:t xml:space="preserve"> no fue ella quien tradujo </w:t>
      </w:r>
      <w:r w:rsidR="00184D4F" w:rsidRPr="00BF2C3A">
        <w:rPr>
          <w:rFonts w:ascii="Times New Roman" w:hAnsi="Times New Roman" w:cs="Times New Roman"/>
          <w:i/>
          <w:color w:val="393939"/>
          <w:sz w:val="28"/>
          <w:szCs w:val="28"/>
        </w:rPr>
        <w:t>Cien años de soledad</w:t>
      </w:r>
      <w:r w:rsidR="00184D4F" w:rsidRPr="00BF2C3A">
        <w:rPr>
          <w:rFonts w:ascii="Times New Roman" w:hAnsi="Times New Roman" w:cs="Times New Roman"/>
          <w:color w:val="393939"/>
          <w:sz w:val="28"/>
          <w:szCs w:val="28"/>
        </w:rPr>
        <w:t xml:space="preserve"> sino </w:t>
      </w:r>
      <w:r w:rsidR="00A35B79" w:rsidRPr="00BF2C3A">
        <w:rPr>
          <w:rFonts w:ascii="Times New Roman" w:hAnsi="Times New Roman" w:cs="Times New Roman"/>
          <w:color w:val="393939"/>
          <w:sz w:val="28"/>
          <w:szCs w:val="28"/>
        </w:rPr>
        <w:t xml:space="preserve">Gregory </w:t>
      </w:r>
      <w:proofErr w:type="spellStart"/>
      <w:r w:rsidR="00A35B79" w:rsidRPr="00BF2C3A">
        <w:rPr>
          <w:rFonts w:ascii="Times New Roman" w:hAnsi="Times New Roman" w:cs="Times New Roman"/>
          <w:color w:val="393939"/>
          <w:sz w:val="28"/>
          <w:szCs w:val="28"/>
        </w:rPr>
        <w:t>Rabassa</w:t>
      </w:r>
      <w:proofErr w:type="spellEnd"/>
      <w:r w:rsidR="00A35B79" w:rsidRPr="00BF2C3A">
        <w:rPr>
          <w:rFonts w:ascii="Times New Roman" w:hAnsi="Times New Roman" w:cs="Times New Roman"/>
          <w:color w:val="393939"/>
          <w:sz w:val="28"/>
          <w:szCs w:val="28"/>
        </w:rPr>
        <w:t xml:space="preserve">. </w:t>
      </w:r>
    </w:p>
    <w:p w:rsidR="00722DC7" w:rsidRPr="00BF2C3A" w:rsidRDefault="00722DC7" w:rsidP="00984E20">
      <w:pPr>
        <w:ind w:firstLine="708"/>
        <w:jc w:val="both"/>
        <w:rPr>
          <w:rFonts w:ascii="Times New Roman" w:hAnsi="Times New Roman" w:cs="Times New Roman"/>
          <w:sz w:val="28"/>
          <w:szCs w:val="28"/>
          <w:lang w:val="es-MX"/>
        </w:rPr>
      </w:pPr>
    </w:p>
    <w:p w:rsidR="000C1F12" w:rsidRPr="00BF2C3A" w:rsidRDefault="00F955C6" w:rsidP="00E53BA2">
      <w:pPr>
        <w:ind w:firstLine="708"/>
        <w:jc w:val="both"/>
        <w:rPr>
          <w:rFonts w:ascii="Times New Roman" w:hAnsi="Times New Roman" w:cs="Times New Roman"/>
          <w:color w:val="202122"/>
          <w:sz w:val="28"/>
          <w:szCs w:val="28"/>
          <w:shd w:val="clear" w:color="auto" w:fill="FFFFFF"/>
        </w:rPr>
      </w:pPr>
      <w:r w:rsidRPr="00BF2C3A">
        <w:rPr>
          <w:rFonts w:ascii="Times New Roman" w:hAnsi="Times New Roman" w:cs="Times New Roman"/>
          <w:color w:val="202122"/>
          <w:sz w:val="28"/>
          <w:szCs w:val="28"/>
          <w:shd w:val="clear" w:color="auto" w:fill="FFFFFF"/>
        </w:rPr>
        <w:t>T</w:t>
      </w:r>
      <w:r w:rsidRPr="00BF2C3A">
        <w:rPr>
          <w:rFonts w:ascii="Times New Roman" w:hAnsi="Times New Roman" w:cs="Times New Roman"/>
          <w:color w:val="202122"/>
          <w:sz w:val="28"/>
          <w:szCs w:val="28"/>
          <w:shd w:val="clear" w:color="auto" w:fill="FFFFFF"/>
        </w:rPr>
        <w:t xml:space="preserve">radujo </w:t>
      </w:r>
      <w:r w:rsidRPr="00BF2C3A">
        <w:rPr>
          <w:rFonts w:ascii="Times New Roman" w:hAnsi="Times New Roman" w:cs="Times New Roman"/>
          <w:color w:val="202122"/>
          <w:sz w:val="28"/>
          <w:szCs w:val="28"/>
          <w:shd w:val="clear" w:color="auto" w:fill="FFFFFF"/>
        </w:rPr>
        <w:t xml:space="preserve">a la lengua de Shakespeare y Darwin </w:t>
      </w:r>
      <w:r w:rsidRPr="00BF2C3A">
        <w:rPr>
          <w:rFonts w:ascii="Times New Roman" w:hAnsi="Times New Roman" w:cs="Times New Roman"/>
          <w:color w:val="202122"/>
          <w:sz w:val="28"/>
          <w:szCs w:val="28"/>
          <w:shd w:val="clear" w:color="auto" w:fill="FFFFFF"/>
        </w:rPr>
        <w:t>obras de ganadores del </w:t>
      </w:r>
      <w:hyperlink r:id="rId7" w:tooltip="Premio Nobel de Literatura" w:history="1">
        <w:r w:rsidRPr="00BF2C3A">
          <w:rPr>
            <w:rStyle w:val="Hipervnculo"/>
            <w:rFonts w:ascii="Times New Roman" w:hAnsi="Times New Roman" w:cs="Times New Roman"/>
            <w:color w:val="3366CC"/>
            <w:sz w:val="28"/>
            <w:szCs w:val="28"/>
            <w:shd w:val="clear" w:color="auto" w:fill="FFFFFF"/>
          </w:rPr>
          <w:t>premio Nobel</w:t>
        </w:r>
      </w:hyperlink>
      <w:r w:rsidRPr="00BF2C3A">
        <w:rPr>
          <w:rFonts w:ascii="Times New Roman" w:hAnsi="Times New Roman" w:cs="Times New Roman"/>
          <w:color w:val="202122"/>
          <w:sz w:val="28"/>
          <w:szCs w:val="28"/>
          <w:shd w:val="clear" w:color="auto" w:fill="FFFFFF"/>
        </w:rPr>
        <w:t> como </w:t>
      </w:r>
      <w:hyperlink r:id="rId8" w:tooltip="Mario Vargas Llosa" w:history="1">
        <w:r w:rsidRPr="00BF2C3A">
          <w:rPr>
            <w:rStyle w:val="Hipervnculo"/>
            <w:rFonts w:ascii="Times New Roman" w:hAnsi="Times New Roman" w:cs="Times New Roman"/>
            <w:color w:val="3366CC"/>
            <w:sz w:val="28"/>
            <w:szCs w:val="28"/>
            <w:shd w:val="clear" w:color="auto" w:fill="FFFFFF"/>
          </w:rPr>
          <w:t>Mario Vargas Llosa</w:t>
        </w:r>
      </w:hyperlink>
      <w:r w:rsidRPr="00BF2C3A">
        <w:rPr>
          <w:rFonts w:ascii="Times New Roman" w:hAnsi="Times New Roman" w:cs="Times New Roman"/>
          <w:color w:val="202122"/>
          <w:sz w:val="28"/>
          <w:szCs w:val="28"/>
          <w:shd w:val="clear" w:color="auto" w:fill="FFFFFF"/>
        </w:rPr>
        <w:t> y </w:t>
      </w:r>
      <w:hyperlink r:id="rId9" w:tooltip="Gabriel García Márquez" w:history="1">
        <w:r w:rsidRPr="00BF2C3A">
          <w:rPr>
            <w:rStyle w:val="Hipervnculo"/>
            <w:rFonts w:ascii="Times New Roman" w:hAnsi="Times New Roman" w:cs="Times New Roman"/>
            <w:color w:val="3366CC"/>
            <w:sz w:val="28"/>
            <w:szCs w:val="28"/>
            <w:shd w:val="clear" w:color="auto" w:fill="FFFFFF"/>
          </w:rPr>
          <w:t>Gabriel García Márquez</w:t>
        </w:r>
      </w:hyperlink>
      <w:r w:rsidRPr="00BF2C3A">
        <w:rPr>
          <w:rFonts w:ascii="Times New Roman" w:hAnsi="Times New Roman" w:cs="Times New Roman"/>
          <w:color w:val="202122"/>
          <w:sz w:val="28"/>
          <w:szCs w:val="28"/>
          <w:shd w:val="clear" w:color="auto" w:fill="FFFFFF"/>
        </w:rPr>
        <w:t> y otros autores como </w:t>
      </w:r>
      <w:hyperlink r:id="rId10" w:tooltip="Mayra Montero" w:history="1">
        <w:r w:rsidRPr="00BF2C3A">
          <w:rPr>
            <w:rStyle w:val="Hipervnculo"/>
            <w:rFonts w:ascii="Times New Roman" w:hAnsi="Times New Roman" w:cs="Times New Roman"/>
            <w:color w:val="3366CC"/>
            <w:sz w:val="28"/>
            <w:szCs w:val="28"/>
            <w:shd w:val="clear" w:color="auto" w:fill="FFFFFF"/>
          </w:rPr>
          <w:t>Mayra Montero</w:t>
        </w:r>
      </w:hyperlink>
      <w:r w:rsidRPr="00BF2C3A">
        <w:rPr>
          <w:rFonts w:ascii="Times New Roman" w:hAnsi="Times New Roman" w:cs="Times New Roman"/>
          <w:color w:val="202122"/>
          <w:sz w:val="28"/>
          <w:szCs w:val="28"/>
          <w:shd w:val="clear" w:color="auto" w:fill="FFFFFF"/>
        </w:rPr>
        <w:t>, </w:t>
      </w:r>
      <w:hyperlink r:id="rId11" w:tooltip="Augusto Monterroso" w:history="1">
        <w:r w:rsidRPr="00BF2C3A">
          <w:rPr>
            <w:rStyle w:val="Hipervnculo"/>
            <w:rFonts w:ascii="Times New Roman" w:hAnsi="Times New Roman" w:cs="Times New Roman"/>
            <w:color w:val="3366CC"/>
            <w:sz w:val="28"/>
            <w:szCs w:val="28"/>
            <w:shd w:val="clear" w:color="auto" w:fill="FFFFFF"/>
          </w:rPr>
          <w:t>Augusto Monterroso</w:t>
        </w:r>
      </w:hyperlink>
      <w:r w:rsidRPr="00BF2C3A">
        <w:rPr>
          <w:rFonts w:ascii="Times New Roman" w:hAnsi="Times New Roman" w:cs="Times New Roman"/>
          <w:color w:val="202122"/>
          <w:sz w:val="28"/>
          <w:szCs w:val="28"/>
          <w:shd w:val="clear" w:color="auto" w:fill="FFFFFF"/>
        </w:rPr>
        <w:t>, </w:t>
      </w:r>
      <w:hyperlink r:id="rId12" w:tooltip="Jaime Manrique" w:history="1">
        <w:r w:rsidRPr="00BF2C3A">
          <w:rPr>
            <w:rStyle w:val="Hipervnculo"/>
            <w:rFonts w:ascii="Times New Roman" w:hAnsi="Times New Roman" w:cs="Times New Roman"/>
            <w:color w:val="3366CC"/>
            <w:sz w:val="28"/>
            <w:szCs w:val="28"/>
            <w:shd w:val="clear" w:color="auto" w:fill="FFFFFF"/>
          </w:rPr>
          <w:t>Jaime Manrique</w:t>
        </w:r>
      </w:hyperlink>
      <w:r w:rsidRPr="00BF2C3A">
        <w:rPr>
          <w:rFonts w:ascii="Times New Roman" w:hAnsi="Times New Roman" w:cs="Times New Roman"/>
          <w:color w:val="202122"/>
          <w:sz w:val="28"/>
          <w:szCs w:val="28"/>
          <w:shd w:val="clear" w:color="auto" w:fill="FFFFFF"/>
        </w:rPr>
        <w:t>, </w:t>
      </w:r>
      <w:hyperlink r:id="rId13" w:tooltip="Julián Ríos" w:history="1">
        <w:r w:rsidRPr="00BF2C3A">
          <w:rPr>
            <w:rStyle w:val="Hipervnculo"/>
            <w:rFonts w:ascii="Times New Roman" w:hAnsi="Times New Roman" w:cs="Times New Roman"/>
            <w:color w:val="3366CC"/>
            <w:sz w:val="28"/>
            <w:szCs w:val="28"/>
            <w:shd w:val="clear" w:color="auto" w:fill="FFFFFF"/>
          </w:rPr>
          <w:t>Julián Ríos</w:t>
        </w:r>
      </w:hyperlink>
      <w:r w:rsidRPr="00BF2C3A">
        <w:rPr>
          <w:rFonts w:ascii="Times New Roman" w:hAnsi="Times New Roman" w:cs="Times New Roman"/>
          <w:color w:val="202122"/>
          <w:sz w:val="28"/>
          <w:szCs w:val="28"/>
          <w:shd w:val="clear" w:color="auto" w:fill="FFFFFF"/>
        </w:rPr>
        <w:t>, </w:t>
      </w:r>
      <w:hyperlink r:id="rId14" w:tooltip="Álvaro Mutis" w:history="1">
        <w:r w:rsidRPr="00BF2C3A">
          <w:rPr>
            <w:rStyle w:val="Hipervnculo"/>
            <w:rFonts w:ascii="Times New Roman" w:hAnsi="Times New Roman" w:cs="Times New Roman"/>
            <w:color w:val="3366CC"/>
            <w:sz w:val="28"/>
            <w:szCs w:val="28"/>
            <w:shd w:val="clear" w:color="auto" w:fill="FFFFFF"/>
          </w:rPr>
          <w:t>Álvaro Mutis</w:t>
        </w:r>
      </w:hyperlink>
      <w:r w:rsidR="00C937EB" w:rsidRPr="00BF2C3A">
        <w:rPr>
          <w:rFonts w:ascii="Times New Roman" w:hAnsi="Times New Roman" w:cs="Times New Roman"/>
          <w:sz w:val="28"/>
          <w:szCs w:val="28"/>
        </w:rPr>
        <w:t>, Carlos Fuentes, Sor Juana Inés de la Cruz,</w:t>
      </w:r>
      <w:r w:rsidR="00C937EB" w:rsidRPr="00BF2C3A">
        <w:rPr>
          <w:rFonts w:ascii="Times New Roman" w:hAnsi="Times New Roman" w:cs="Times New Roman"/>
          <w:color w:val="202122"/>
          <w:sz w:val="28"/>
          <w:szCs w:val="28"/>
          <w:shd w:val="clear" w:color="auto" w:fill="FFFFFF"/>
        </w:rPr>
        <w:t> </w:t>
      </w:r>
      <w:r w:rsidRPr="00BF2C3A">
        <w:rPr>
          <w:rFonts w:ascii="Times New Roman" w:hAnsi="Times New Roman" w:cs="Times New Roman"/>
          <w:color w:val="202122"/>
          <w:sz w:val="28"/>
          <w:szCs w:val="28"/>
          <w:shd w:val="clear" w:color="auto" w:fill="FFFFFF"/>
        </w:rPr>
        <w:t> </w:t>
      </w:r>
      <w:hyperlink r:id="rId15" w:tooltip="Miguel de Cervantes" w:history="1">
        <w:r w:rsidRPr="00BF2C3A">
          <w:rPr>
            <w:rStyle w:val="Hipervnculo"/>
            <w:rFonts w:ascii="Times New Roman" w:hAnsi="Times New Roman" w:cs="Times New Roman"/>
            <w:color w:val="3366CC"/>
            <w:sz w:val="28"/>
            <w:szCs w:val="28"/>
            <w:shd w:val="clear" w:color="auto" w:fill="FFFFFF"/>
          </w:rPr>
          <w:t>Miguel de Cervantes</w:t>
        </w:r>
      </w:hyperlink>
      <w:r w:rsidR="007157CD" w:rsidRPr="00BF2C3A">
        <w:rPr>
          <w:rFonts w:ascii="Times New Roman" w:hAnsi="Times New Roman" w:cs="Times New Roman"/>
          <w:color w:val="202122"/>
          <w:sz w:val="28"/>
          <w:szCs w:val="28"/>
          <w:shd w:val="clear" w:color="auto" w:fill="FFFFFF"/>
        </w:rPr>
        <w:t xml:space="preserve"> Saavedra.</w:t>
      </w:r>
      <w:r w:rsidR="000C1F12" w:rsidRPr="00BF2C3A">
        <w:rPr>
          <w:rFonts w:ascii="Georgia" w:hAnsi="Georgia"/>
          <w:color w:val="000000"/>
          <w:sz w:val="28"/>
          <w:szCs w:val="28"/>
          <w:shd w:val="clear" w:color="auto" w:fill="FFFFFF"/>
        </w:rPr>
        <w:t xml:space="preserve"> </w:t>
      </w:r>
      <w:r w:rsidR="000C1F12" w:rsidRPr="00BF2C3A">
        <w:rPr>
          <w:rFonts w:ascii="Georgia" w:hAnsi="Georgia"/>
          <w:color w:val="000000"/>
          <w:sz w:val="28"/>
          <w:szCs w:val="28"/>
          <w:shd w:val="clear" w:color="auto" w:fill="FFFFFF"/>
        </w:rPr>
        <w:t xml:space="preserve">De casi dos decenas de autores, Edith </w:t>
      </w:r>
      <w:r w:rsidR="000C1F12" w:rsidRPr="00BF2C3A">
        <w:rPr>
          <w:rFonts w:ascii="Georgia" w:hAnsi="Georgia"/>
          <w:color w:val="000000"/>
          <w:sz w:val="28"/>
          <w:szCs w:val="28"/>
          <w:shd w:val="clear" w:color="auto" w:fill="FFFFFF"/>
        </w:rPr>
        <w:t xml:space="preserve">Grossman </w:t>
      </w:r>
      <w:r w:rsidR="000C1F12" w:rsidRPr="00BF2C3A">
        <w:rPr>
          <w:rFonts w:ascii="Georgia" w:hAnsi="Georgia"/>
          <w:color w:val="000000"/>
          <w:sz w:val="28"/>
          <w:szCs w:val="28"/>
          <w:shd w:val="clear" w:color="auto" w:fill="FFFFFF"/>
        </w:rPr>
        <w:t xml:space="preserve">solo </w:t>
      </w:r>
      <w:r w:rsidR="000C1F12" w:rsidRPr="00BF2C3A">
        <w:rPr>
          <w:rFonts w:ascii="Georgia" w:hAnsi="Georgia"/>
          <w:color w:val="000000"/>
          <w:sz w:val="28"/>
          <w:szCs w:val="28"/>
          <w:shd w:val="clear" w:color="auto" w:fill="FFFFFF"/>
        </w:rPr>
        <w:lastRenderedPageBreak/>
        <w:t xml:space="preserve">ha traducido a tres mujeres: </w:t>
      </w:r>
      <w:r w:rsidR="000C1F12" w:rsidRPr="00BF2C3A">
        <w:rPr>
          <w:rFonts w:ascii="Georgia" w:hAnsi="Georgia"/>
          <w:color w:val="000000"/>
          <w:sz w:val="28"/>
          <w:szCs w:val="28"/>
          <w:shd w:val="clear" w:color="auto" w:fill="FFFFFF"/>
        </w:rPr>
        <w:t xml:space="preserve">la monja novohispana </w:t>
      </w:r>
      <w:r w:rsidR="000C1F12" w:rsidRPr="00BF2C3A">
        <w:rPr>
          <w:rFonts w:ascii="Georgia" w:hAnsi="Georgia"/>
          <w:color w:val="000000"/>
          <w:sz w:val="28"/>
          <w:szCs w:val="28"/>
          <w:shd w:val="clear" w:color="auto" w:fill="FFFFFF"/>
        </w:rPr>
        <w:t>Sor Juana Inés de la Cruz, la maravilla catalana que es Carmen Laforet y Mayra Montero.</w:t>
      </w:r>
    </w:p>
    <w:p w:rsidR="00B611A4" w:rsidRPr="00BF2C3A" w:rsidRDefault="00EE52C5" w:rsidP="00984E20">
      <w:pPr>
        <w:ind w:firstLine="708"/>
        <w:jc w:val="both"/>
        <w:rPr>
          <w:rFonts w:ascii="Georgia" w:hAnsi="Georgia"/>
          <w:color w:val="000000"/>
          <w:sz w:val="28"/>
          <w:szCs w:val="28"/>
          <w:shd w:val="clear" w:color="auto" w:fill="FFFFFF"/>
        </w:rPr>
      </w:pPr>
      <w:r w:rsidRPr="00BF2C3A">
        <w:rPr>
          <w:rFonts w:ascii="Georgia" w:hAnsi="Georgia"/>
          <w:color w:val="000000"/>
          <w:sz w:val="28"/>
          <w:szCs w:val="28"/>
          <w:shd w:val="clear" w:color="auto" w:fill="FFFFFF"/>
        </w:rPr>
        <w:t xml:space="preserve"> </w:t>
      </w:r>
      <w:r w:rsidRPr="00BF2C3A">
        <w:rPr>
          <w:rFonts w:ascii="Georgia" w:hAnsi="Georgia"/>
          <w:color w:val="000000"/>
          <w:sz w:val="28"/>
          <w:szCs w:val="28"/>
          <w:shd w:val="clear" w:color="auto" w:fill="FFFFFF"/>
        </w:rPr>
        <w:t>“Traducir a un autor es como casarse con él. Tiene que gustarte mucho”, dice</w:t>
      </w:r>
      <w:r w:rsidRPr="00BF2C3A">
        <w:rPr>
          <w:rFonts w:ascii="Georgia" w:hAnsi="Georgia"/>
          <w:color w:val="000000"/>
          <w:sz w:val="28"/>
          <w:szCs w:val="28"/>
          <w:shd w:val="clear" w:color="auto" w:fill="FFFFFF"/>
        </w:rPr>
        <w:t xml:space="preserve"> Grossman</w:t>
      </w:r>
      <w:r w:rsidR="00E53BA2" w:rsidRPr="00BF2C3A">
        <w:rPr>
          <w:rFonts w:ascii="Georgia" w:hAnsi="Georgia"/>
          <w:color w:val="000000"/>
          <w:sz w:val="28"/>
          <w:szCs w:val="28"/>
          <w:shd w:val="clear" w:color="auto" w:fill="FFFFFF"/>
        </w:rPr>
        <w:t>,</w:t>
      </w:r>
      <w:r w:rsidRPr="00BF2C3A">
        <w:rPr>
          <w:rFonts w:ascii="Georgia" w:hAnsi="Georgia"/>
          <w:color w:val="000000"/>
          <w:sz w:val="28"/>
          <w:szCs w:val="28"/>
          <w:shd w:val="clear" w:color="auto" w:fill="FFFFFF"/>
        </w:rPr>
        <w:t xml:space="preserve"> quien falleció por cáncer hace pocos días</w:t>
      </w:r>
      <w:r w:rsidR="00CC7F95" w:rsidRPr="00BF2C3A">
        <w:rPr>
          <w:rFonts w:ascii="Georgia" w:hAnsi="Georgia"/>
          <w:color w:val="000000"/>
          <w:sz w:val="28"/>
          <w:szCs w:val="28"/>
          <w:shd w:val="clear" w:color="auto" w:fill="FFFFFF"/>
        </w:rPr>
        <w:t xml:space="preserve">, y a la que se le conoció como </w:t>
      </w:r>
      <w:r w:rsidRPr="00BF2C3A">
        <w:rPr>
          <w:rFonts w:ascii="Georgia" w:hAnsi="Georgia"/>
          <w:color w:val="000000"/>
          <w:sz w:val="28"/>
          <w:szCs w:val="28"/>
          <w:shd w:val="clear" w:color="auto" w:fill="FFFFFF"/>
        </w:rPr>
        <w:t xml:space="preserve">  </w:t>
      </w:r>
      <w:r w:rsidR="00CC7F95" w:rsidRPr="00BF2C3A">
        <w:rPr>
          <w:rFonts w:ascii="Georgia" w:hAnsi="Georgia"/>
          <w:color w:val="000000"/>
          <w:sz w:val="28"/>
          <w:szCs w:val="28"/>
          <w:shd w:val="clear" w:color="auto" w:fill="FFFFFF"/>
        </w:rPr>
        <w:t>la</w:t>
      </w:r>
      <w:r w:rsidR="00E53BA2" w:rsidRPr="00BF2C3A">
        <w:rPr>
          <w:rFonts w:ascii="Georgia" w:hAnsi="Georgia"/>
          <w:color w:val="000000"/>
          <w:sz w:val="28"/>
          <w:szCs w:val="28"/>
          <w:shd w:val="clear" w:color="auto" w:fill="FFFFFF"/>
        </w:rPr>
        <w:t xml:space="preserve"> gran traductora del siglo XX,</w:t>
      </w:r>
      <w:r w:rsidR="00CC7F95" w:rsidRPr="00BF2C3A">
        <w:rPr>
          <w:rFonts w:ascii="Georgia" w:hAnsi="Georgia"/>
          <w:color w:val="000000"/>
          <w:sz w:val="28"/>
          <w:szCs w:val="28"/>
          <w:shd w:val="clear" w:color="auto" w:fill="FFFFFF"/>
        </w:rPr>
        <w:t xml:space="preserve"> la arteria literaria que conectó por décadas a Am</w:t>
      </w:r>
      <w:r w:rsidR="00F97533" w:rsidRPr="00BF2C3A">
        <w:rPr>
          <w:rFonts w:ascii="Georgia" w:hAnsi="Georgia"/>
          <w:color w:val="000000"/>
          <w:sz w:val="28"/>
          <w:szCs w:val="28"/>
          <w:shd w:val="clear" w:color="auto" w:fill="FFFFFF"/>
        </w:rPr>
        <w:t>érica Latina con Estados Unidos. Ella enfrentó con audacia y creatividad un formidable reto traducible en la pregunta ¿</w:t>
      </w:r>
      <w:r w:rsidR="00F97533" w:rsidRPr="00BF2C3A">
        <w:rPr>
          <w:rFonts w:ascii="Georgia" w:hAnsi="Georgia"/>
          <w:color w:val="000000"/>
          <w:sz w:val="28"/>
          <w:szCs w:val="28"/>
          <w:shd w:val="clear" w:color="auto" w:fill="FFFFFF"/>
        </w:rPr>
        <w:t>Cómo le explicas la región subtropical a un gringo que nunca ha salido del norte de Estados Unidos?</w:t>
      </w:r>
    </w:p>
    <w:p w:rsidR="004958CA" w:rsidRPr="00BF2C3A" w:rsidRDefault="00145FE4" w:rsidP="00772C48">
      <w:pPr>
        <w:ind w:firstLine="708"/>
        <w:jc w:val="both"/>
        <w:rPr>
          <w:rFonts w:ascii="Georgia" w:hAnsi="Georgia"/>
          <w:color w:val="000000"/>
          <w:sz w:val="28"/>
          <w:szCs w:val="28"/>
          <w:shd w:val="clear" w:color="auto" w:fill="FFFFFF"/>
        </w:rPr>
      </w:pPr>
      <w:r w:rsidRPr="00BF2C3A">
        <w:rPr>
          <w:rFonts w:ascii="Georgia" w:hAnsi="Georgia"/>
          <w:color w:val="000000"/>
          <w:sz w:val="28"/>
          <w:szCs w:val="28"/>
          <w:shd w:val="clear" w:color="auto" w:fill="FFFFFF"/>
        </w:rPr>
        <w:t xml:space="preserve"> Su herramienta más importante –dice- es la intuición. </w:t>
      </w:r>
      <w:r w:rsidR="00757C4A" w:rsidRPr="00BF2C3A">
        <w:rPr>
          <w:rFonts w:ascii="Georgia" w:hAnsi="Georgia"/>
          <w:color w:val="000000"/>
          <w:sz w:val="28"/>
          <w:szCs w:val="28"/>
          <w:shd w:val="clear" w:color="auto" w:fill="FFFFFF"/>
        </w:rPr>
        <w:t>Gracias a este “recurso</w:t>
      </w:r>
      <w:r w:rsidR="009103F4" w:rsidRPr="00BF2C3A">
        <w:rPr>
          <w:rFonts w:ascii="Georgia" w:hAnsi="Georgia"/>
          <w:color w:val="000000"/>
          <w:sz w:val="28"/>
          <w:szCs w:val="28"/>
          <w:shd w:val="clear" w:color="auto" w:fill="FFFFFF"/>
        </w:rPr>
        <w:t>”,</w:t>
      </w:r>
      <w:r w:rsidR="00466BB7" w:rsidRPr="00BF2C3A">
        <w:rPr>
          <w:rFonts w:ascii="Georgia" w:hAnsi="Georgia"/>
          <w:color w:val="000000"/>
          <w:sz w:val="28"/>
          <w:szCs w:val="28"/>
          <w:shd w:val="clear" w:color="auto" w:fill="FFFFFF"/>
        </w:rPr>
        <w:t xml:space="preserve"> dice Teresita Goyeneche, </w:t>
      </w:r>
      <w:r w:rsidR="00757C4A" w:rsidRPr="00BF2C3A">
        <w:rPr>
          <w:rFonts w:ascii="Georgia" w:hAnsi="Georgia"/>
          <w:color w:val="000000"/>
          <w:sz w:val="28"/>
          <w:szCs w:val="28"/>
          <w:shd w:val="clear" w:color="auto" w:fill="FFFFFF"/>
        </w:rPr>
        <w:t xml:space="preserve">sacó </w:t>
      </w:r>
      <w:r w:rsidR="00B611A4" w:rsidRPr="00BF2C3A">
        <w:rPr>
          <w:rFonts w:ascii="Georgia" w:hAnsi="Georgia"/>
          <w:color w:val="000000"/>
          <w:sz w:val="28"/>
          <w:szCs w:val="28"/>
          <w:shd w:val="clear" w:color="auto" w:fill="FFFFFF"/>
        </w:rPr>
        <w:t xml:space="preserve">Grossman </w:t>
      </w:r>
      <w:r w:rsidR="00757C4A" w:rsidRPr="00BF2C3A">
        <w:rPr>
          <w:rFonts w:ascii="Georgia" w:hAnsi="Georgia"/>
          <w:color w:val="000000"/>
          <w:sz w:val="28"/>
          <w:szCs w:val="28"/>
          <w:shd w:val="clear" w:color="auto" w:fill="FFFFFF"/>
        </w:rPr>
        <w:t>adelante la traducción de uno de los relatos más cortos de la historia del español: “El dinosaurio”, de Augusto Monterroso. Cuando en marzo de 2018 llegamos a esta pieza (“Cuando se despertó, el dinosaurio seguía ahí.”), pasamos dos clases entendiendo, primero, si quien se levanta es el dinosaurio o si es un hombre que observa al dinosaurio y luego, entendiendo por qué, en inglés, Grossman se tomó una licencia literaria y asumió que quien observaba era un hombre y lo tradujo usando el artículo determinado masculino: </w:t>
      </w:r>
      <w:proofErr w:type="spellStart"/>
      <w:r w:rsidR="00757C4A" w:rsidRPr="00BF2C3A">
        <w:rPr>
          <w:rStyle w:val="nfasis"/>
          <w:rFonts w:ascii="Georgia" w:hAnsi="Georgia"/>
          <w:color w:val="000000"/>
          <w:sz w:val="28"/>
          <w:szCs w:val="28"/>
          <w:shd w:val="clear" w:color="auto" w:fill="FFFFFF"/>
        </w:rPr>
        <w:t>When</w:t>
      </w:r>
      <w:proofErr w:type="spellEnd"/>
      <w:r w:rsidR="00757C4A" w:rsidRPr="00BF2C3A">
        <w:rPr>
          <w:rStyle w:val="nfasis"/>
          <w:rFonts w:ascii="Georgia" w:hAnsi="Georgia"/>
          <w:color w:val="000000"/>
          <w:sz w:val="28"/>
          <w:szCs w:val="28"/>
          <w:shd w:val="clear" w:color="auto" w:fill="FFFFFF"/>
        </w:rPr>
        <w:t xml:space="preserve"> he </w:t>
      </w:r>
      <w:proofErr w:type="spellStart"/>
      <w:r w:rsidR="00757C4A" w:rsidRPr="00BF2C3A">
        <w:rPr>
          <w:rStyle w:val="nfasis"/>
          <w:rFonts w:ascii="Georgia" w:hAnsi="Georgia"/>
          <w:color w:val="000000"/>
          <w:sz w:val="28"/>
          <w:szCs w:val="28"/>
          <w:shd w:val="clear" w:color="auto" w:fill="FFFFFF"/>
        </w:rPr>
        <w:t>woke</w:t>
      </w:r>
      <w:proofErr w:type="spellEnd"/>
      <w:r w:rsidR="00757C4A" w:rsidRPr="00BF2C3A">
        <w:rPr>
          <w:rStyle w:val="nfasis"/>
          <w:rFonts w:ascii="Georgia" w:hAnsi="Georgia"/>
          <w:color w:val="000000"/>
          <w:sz w:val="28"/>
          <w:szCs w:val="28"/>
          <w:shd w:val="clear" w:color="auto" w:fill="FFFFFF"/>
        </w:rPr>
        <w:t xml:space="preserve"> up, </w:t>
      </w:r>
      <w:proofErr w:type="spellStart"/>
      <w:r w:rsidR="00757C4A" w:rsidRPr="00BF2C3A">
        <w:rPr>
          <w:rStyle w:val="nfasis"/>
          <w:rFonts w:ascii="Georgia" w:hAnsi="Georgia"/>
          <w:color w:val="000000"/>
          <w:sz w:val="28"/>
          <w:szCs w:val="28"/>
          <w:shd w:val="clear" w:color="auto" w:fill="FFFFFF"/>
        </w:rPr>
        <w:t>the</w:t>
      </w:r>
      <w:proofErr w:type="spellEnd"/>
      <w:r w:rsidR="00757C4A" w:rsidRPr="00BF2C3A">
        <w:rPr>
          <w:rStyle w:val="nfasis"/>
          <w:rFonts w:ascii="Georgia" w:hAnsi="Georgia"/>
          <w:color w:val="000000"/>
          <w:sz w:val="28"/>
          <w:szCs w:val="28"/>
          <w:shd w:val="clear" w:color="auto" w:fill="FFFFFF"/>
        </w:rPr>
        <w:t xml:space="preserve"> </w:t>
      </w:r>
      <w:proofErr w:type="spellStart"/>
      <w:r w:rsidR="00757C4A" w:rsidRPr="00BF2C3A">
        <w:rPr>
          <w:rStyle w:val="nfasis"/>
          <w:rFonts w:ascii="Georgia" w:hAnsi="Georgia"/>
          <w:color w:val="000000"/>
          <w:sz w:val="28"/>
          <w:szCs w:val="28"/>
          <w:shd w:val="clear" w:color="auto" w:fill="FFFFFF"/>
        </w:rPr>
        <w:t>dinosaur</w:t>
      </w:r>
      <w:proofErr w:type="spellEnd"/>
      <w:r w:rsidR="00757C4A" w:rsidRPr="00BF2C3A">
        <w:rPr>
          <w:rStyle w:val="nfasis"/>
          <w:rFonts w:ascii="Georgia" w:hAnsi="Georgia"/>
          <w:color w:val="000000"/>
          <w:sz w:val="28"/>
          <w:szCs w:val="28"/>
          <w:shd w:val="clear" w:color="auto" w:fill="FFFFFF"/>
        </w:rPr>
        <w:t xml:space="preserve"> </w:t>
      </w:r>
      <w:proofErr w:type="spellStart"/>
      <w:r w:rsidR="00757C4A" w:rsidRPr="00BF2C3A">
        <w:rPr>
          <w:rStyle w:val="nfasis"/>
          <w:rFonts w:ascii="Georgia" w:hAnsi="Georgia"/>
          <w:color w:val="000000"/>
          <w:sz w:val="28"/>
          <w:szCs w:val="28"/>
          <w:shd w:val="clear" w:color="auto" w:fill="FFFFFF"/>
        </w:rPr>
        <w:t>was</w:t>
      </w:r>
      <w:proofErr w:type="spellEnd"/>
      <w:r w:rsidR="00757C4A" w:rsidRPr="00BF2C3A">
        <w:rPr>
          <w:rStyle w:val="nfasis"/>
          <w:rFonts w:ascii="Georgia" w:hAnsi="Georgia"/>
          <w:color w:val="000000"/>
          <w:sz w:val="28"/>
          <w:szCs w:val="28"/>
          <w:shd w:val="clear" w:color="auto" w:fill="FFFFFF"/>
        </w:rPr>
        <w:t xml:space="preserve"> </w:t>
      </w:r>
      <w:proofErr w:type="spellStart"/>
      <w:r w:rsidR="00757C4A" w:rsidRPr="00BF2C3A">
        <w:rPr>
          <w:rStyle w:val="nfasis"/>
          <w:rFonts w:ascii="Georgia" w:hAnsi="Georgia"/>
          <w:color w:val="000000"/>
          <w:sz w:val="28"/>
          <w:szCs w:val="28"/>
          <w:shd w:val="clear" w:color="auto" w:fill="FFFFFF"/>
        </w:rPr>
        <w:t>still</w:t>
      </w:r>
      <w:proofErr w:type="spellEnd"/>
      <w:r w:rsidR="00757C4A" w:rsidRPr="00BF2C3A">
        <w:rPr>
          <w:rStyle w:val="nfasis"/>
          <w:rFonts w:ascii="Georgia" w:hAnsi="Georgia"/>
          <w:color w:val="000000"/>
          <w:sz w:val="28"/>
          <w:szCs w:val="28"/>
          <w:shd w:val="clear" w:color="auto" w:fill="FFFFFF"/>
        </w:rPr>
        <w:t xml:space="preserve"> </w:t>
      </w:r>
      <w:proofErr w:type="spellStart"/>
      <w:r w:rsidR="00757C4A" w:rsidRPr="00BF2C3A">
        <w:rPr>
          <w:rStyle w:val="nfasis"/>
          <w:rFonts w:ascii="Georgia" w:hAnsi="Georgia"/>
          <w:color w:val="000000"/>
          <w:sz w:val="28"/>
          <w:szCs w:val="28"/>
          <w:shd w:val="clear" w:color="auto" w:fill="FFFFFF"/>
        </w:rPr>
        <w:t>there</w:t>
      </w:r>
      <w:proofErr w:type="spellEnd"/>
      <w:r w:rsidR="00757C4A" w:rsidRPr="00BF2C3A">
        <w:rPr>
          <w:rFonts w:ascii="Georgia" w:hAnsi="Georgia"/>
          <w:color w:val="000000"/>
          <w:sz w:val="28"/>
          <w:szCs w:val="28"/>
          <w:shd w:val="clear" w:color="auto" w:fill="FFFFFF"/>
        </w:rPr>
        <w:t>.</w:t>
      </w:r>
    </w:p>
    <w:p w:rsidR="005848CE" w:rsidRPr="00BF2C3A" w:rsidRDefault="004958CA" w:rsidP="00B36D91">
      <w:pPr>
        <w:ind w:firstLine="708"/>
        <w:jc w:val="both"/>
        <w:rPr>
          <w:rFonts w:ascii="Georgia" w:hAnsi="Georgia"/>
          <w:color w:val="000000"/>
          <w:sz w:val="28"/>
          <w:szCs w:val="28"/>
          <w:shd w:val="clear" w:color="auto" w:fill="FFFFFF"/>
        </w:rPr>
      </w:pPr>
      <w:r w:rsidRPr="00BF2C3A">
        <w:rPr>
          <w:rFonts w:ascii="Georgia" w:hAnsi="Georgia"/>
          <w:color w:val="000000"/>
          <w:sz w:val="28"/>
          <w:szCs w:val="28"/>
          <w:shd w:val="clear" w:color="auto" w:fill="FFFFFF"/>
        </w:rPr>
        <w:t>Para ella, la primera gran novela de la humanidad tiene un detalle deslumbrante y moderno: el amor entre dos hombres. “En esas últimas líneas en las que Sancho Panza le dice a Don Quijote que no muera, en las que le narra todas las cosas que podrían hacer juntos si se queda, eso es una escena de amor. Las narrativas recientes, las de las películas, están inspiradas en ese libro”, dice emocionada.</w:t>
      </w:r>
    </w:p>
    <w:p w:rsidR="004958CA" w:rsidRPr="00BF2C3A" w:rsidRDefault="005848CE" w:rsidP="00984E20">
      <w:pPr>
        <w:ind w:firstLine="708"/>
        <w:jc w:val="both"/>
        <w:rPr>
          <w:rFonts w:ascii="Georgia" w:hAnsi="Georgia"/>
          <w:color w:val="000000"/>
          <w:sz w:val="28"/>
          <w:szCs w:val="28"/>
          <w:shd w:val="clear" w:color="auto" w:fill="FFFFFF"/>
        </w:rPr>
      </w:pPr>
      <w:r w:rsidRPr="00BF2C3A">
        <w:rPr>
          <w:rFonts w:ascii="Georgia" w:hAnsi="Georgia"/>
          <w:color w:val="000000"/>
          <w:sz w:val="28"/>
          <w:szCs w:val="28"/>
          <w:shd w:val="clear" w:color="auto" w:fill="FFFFFF"/>
        </w:rPr>
        <w:t xml:space="preserve"> </w:t>
      </w:r>
      <w:r w:rsidRPr="00BF2C3A">
        <w:rPr>
          <w:rFonts w:ascii="Georgia" w:hAnsi="Georgia"/>
          <w:color w:val="000000"/>
          <w:sz w:val="28"/>
          <w:szCs w:val="28"/>
          <w:shd w:val="clear" w:color="auto" w:fill="FFFFFF"/>
        </w:rPr>
        <w:t>“Miguel de Cervantes Saavedra cambió mi vida”, confiesa</w:t>
      </w:r>
      <w:r w:rsidRPr="00BF2C3A">
        <w:rPr>
          <w:rFonts w:ascii="Georgia" w:hAnsi="Georgia"/>
          <w:color w:val="000000"/>
          <w:sz w:val="28"/>
          <w:szCs w:val="28"/>
          <w:shd w:val="clear" w:color="auto" w:fill="FFFFFF"/>
        </w:rPr>
        <w:t xml:space="preserve"> Grossman</w:t>
      </w:r>
      <w:r w:rsidRPr="00BF2C3A">
        <w:rPr>
          <w:rFonts w:ascii="Georgia" w:hAnsi="Georgia"/>
          <w:color w:val="000000"/>
          <w:sz w:val="28"/>
          <w:szCs w:val="28"/>
          <w:shd w:val="clear" w:color="auto" w:fill="FFFFFF"/>
        </w:rPr>
        <w:t>. “Su trabajo es el universo entero, él creó el español literario. El siguiente momento más revolucionario para el idioma fue García Márquez y yo tuve la suerte de traducirlos a ambos”, alardea</w:t>
      </w:r>
      <w:r w:rsidR="00B611A4" w:rsidRPr="00BF2C3A">
        <w:rPr>
          <w:rFonts w:ascii="Georgia" w:hAnsi="Georgia"/>
          <w:color w:val="000000"/>
          <w:sz w:val="28"/>
          <w:szCs w:val="28"/>
          <w:shd w:val="clear" w:color="auto" w:fill="FFFFFF"/>
        </w:rPr>
        <w:t>.</w:t>
      </w:r>
    </w:p>
    <w:p w:rsidR="00B611A4" w:rsidRDefault="00B611A4" w:rsidP="00984E20">
      <w:pPr>
        <w:ind w:firstLine="708"/>
        <w:jc w:val="both"/>
        <w:rPr>
          <w:rFonts w:ascii="Georgia" w:hAnsi="Georgia"/>
          <w:color w:val="000000"/>
          <w:sz w:val="28"/>
          <w:szCs w:val="28"/>
          <w:shd w:val="clear" w:color="auto" w:fill="FFFFFF"/>
        </w:rPr>
      </w:pPr>
      <w:r w:rsidRPr="00BF2C3A">
        <w:rPr>
          <w:rFonts w:ascii="Georgia" w:hAnsi="Georgia"/>
          <w:color w:val="000000"/>
          <w:sz w:val="28"/>
          <w:szCs w:val="28"/>
          <w:shd w:val="clear" w:color="auto" w:fill="FFFFFF"/>
        </w:rPr>
        <w:t xml:space="preserve">Se ausenta de la vida Edith Grossman en momentos en que el problema de las migraciones de los latinoamericanos hacia los Estados Unidos se torna inmenso, casi inmanejable. El legado de esta extraordinaria mujer estará allí para congeniar lo que llamó el venezolano </w:t>
      </w:r>
      <w:r w:rsidR="00B36D91" w:rsidRPr="00BF2C3A">
        <w:rPr>
          <w:rFonts w:ascii="Georgia" w:hAnsi="Georgia"/>
          <w:color w:val="000000"/>
          <w:sz w:val="28"/>
          <w:szCs w:val="28"/>
          <w:shd w:val="clear" w:color="auto" w:fill="FFFFFF"/>
        </w:rPr>
        <w:t xml:space="preserve">y </w:t>
      </w:r>
      <w:proofErr w:type="spellStart"/>
      <w:r w:rsidR="00B36D91" w:rsidRPr="00BF2C3A">
        <w:rPr>
          <w:rFonts w:ascii="Georgia" w:hAnsi="Georgia"/>
          <w:color w:val="000000"/>
          <w:sz w:val="28"/>
          <w:szCs w:val="28"/>
          <w:shd w:val="clear" w:color="auto" w:fill="FFFFFF"/>
        </w:rPr>
        <w:t>caroreño</w:t>
      </w:r>
      <w:proofErr w:type="spellEnd"/>
      <w:r w:rsidR="00B36D91" w:rsidRPr="00BF2C3A">
        <w:rPr>
          <w:rFonts w:ascii="Georgia" w:hAnsi="Georgia"/>
          <w:color w:val="000000"/>
          <w:sz w:val="28"/>
          <w:szCs w:val="28"/>
          <w:shd w:val="clear" w:color="auto" w:fill="FFFFFF"/>
        </w:rPr>
        <w:t xml:space="preserve"> </w:t>
      </w:r>
      <w:r w:rsidRPr="00BF2C3A">
        <w:rPr>
          <w:rFonts w:ascii="Georgia" w:hAnsi="Georgia"/>
          <w:color w:val="000000"/>
          <w:sz w:val="28"/>
          <w:szCs w:val="28"/>
          <w:shd w:val="clear" w:color="auto" w:fill="FFFFFF"/>
        </w:rPr>
        <w:t xml:space="preserve">Juan </w:t>
      </w:r>
      <w:r w:rsidR="00BF2C3A">
        <w:rPr>
          <w:rFonts w:ascii="Georgia" w:hAnsi="Georgia"/>
          <w:color w:val="000000"/>
          <w:sz w:val="28"/>
          <w:szCs w:val="28"/>
          <w:shd w:val="clear" w:color="auto" w:fill="FFFFFF"/>
        </w:rPr>
        <w:t>Oropesa:</w:t>
      </w:r>
      <w:r w:rsidRPr="00BF2C3A">
        <w:rPr>
          <w:rFonts w:ascii="Georgia" w:hAnsi="Georgia"/>
          <w:color w:val="000000"/>
          <w:sz w:val="28"/>
          <w:szCs w:val="28"/>
          <w:shd w:val="clear" w:color="auto" w:fill="FFFFFF"/>
        </w:rPr>
        <w:t xml:space="preserve"> </w:t>
      </w:r>
      <w:proofErr w:type="spellStart"/>
      <w:r w:rsidRPr="00BF2C3A">
        <w:rPr>
          <w:rFonts w:ascii="Georgia" w:hAnsi="Georgia"/>
          <w:color w:val="000000"/>
          <w:sz w:val="28"/>
          <w:szCs w:val="28"/>
          <w:shd w:val="clear" w:color="auto" w:fill="FFFFFF"/>
        </w:rPr>
        <w:t>imparidad</w:t>
      </w:r>
      <w:proofErr w:type="spellEnd"/>
      <w:r w:rsidRPr="00BF2C3A">
        <w:rPr>
          <w:rFonts w:ascii="Georgia" w:hAnsi="Georgia"/>
          <w:color w:val="000000"/>
          <w:sz w:val="28"/>
          <w:szCs w:val="28"/>
          <w:shd w:val="clear" w:color="auto" w:fill="FFFFFF"/>
        </w:rPr>
        <w:t xml:space="preserve"> del destino americano. </w:t>
      </w:r>
    </w:p>
    <w:p w:rsidR="00866619" w:rsidRDefault="00866619" w:rsidP="00984E20">
      <w:pPr>
        <w:ind w:firstLine="708"/>
        <w:jc w:val="both"/>
        <w:rPr>
          <w:rFonts w:ascii="Georgia" w:hAnsi="Georgia"/>
          <w:color w:val="000000"/>
          <w:sz w:val="28"/>
          <w:szCs w:val="28"/>
          <w:shd w:val="clear" w:color="auto" w:fill="FFFFFF"/>
        </w:rPr>
      </w:pPr>
    </w:p>
    <w:p w:rsidR="00BB4AB6" w:rsidRDefault="00BB4AB6" w:rsidP="00866619">
      <w:pPr>
        <w:ind w:firstLine="708"/>
        <w:jc w:val="right"/>
        <w:rPr>
          <w:rFonts w:ascii="Georgia" w:hAnsi="Georgia"/>
          <w:color w:val="000000"/>
          <w:sz w:val="28"/>
          <w:szCs w:val="28"/>
          <w:shd w:val="clear" w:color="auto" w:fill="FFFFFF"/>
        </w:rPr>
      </w:pPr>
      <w:r>
        <w:rPr>
          <w:rFonts w:ascii="Georgia" w:hAnsi="Georgia"/>
          <w:color w:val="000000"/>
          <w:sz w:val="28"/>
          <w:szCs w:val="28"/>
          <w:shd w:val="clear" w:color="auto" w:fill="FFFFFF"/>
        </w:rPr>
        <w:t xml:space="preserve">Santa Rita, Carora. </w:t>
      </w:r>
    </w:p>
    <w:p w:rsidR="00BB4AB6" w:rsidRDefault="00BB4AB6" w:rsidP="00866619">
      <w:pPr>
        <w:ind w:firstLine="708"/>
        <w:jc w:val="right"/>
        <w:rPr>
          <w:rFonts w:ascii="Georgia" w:hAnsi="Georgia"/>
          <w:color w:val="000000"/>
          <w:sz w:val="28"/>
          <w:szCs w:val="28"/>
          <w:shd w:val="clear" w:color="auto" w:fill="FFFFFF"/>
        </w:rPr>
      </w:pPr>
      <w:r>
        <w:rPr>
          <w:rFonts w:ascii="Georgia" w:hAnsi="Georgia"/>
          <w:color w:val="000000"/>
          <w:sz w:val="28"/>
          <w:szCs w:val="28"/>
          <w:shd w:val="clear" w:color="auto" w:fill="FFFFFF"/>
        </w:rPr>
        <w:t xml:space="preserve">República Bolivariana de Venezuela. </w:t>
      </w:r>
    </w:p>
    <w:p w:rsidR="00BB4AB6" w:rsidRPr="00BF2C3A" w:rsidRDefault="00BB4AB6" w:rsidP="00866619">
      <w:pPr>
        <w:ind w:firstLine="708"/>
        <w:jc w:val="right"/>
        <w:rPr>
          <w:rFonts w:ascii="Georgia" w:hAnsi="Georgia"/>
          <w:color w:val="000000"/>
          <w:sz w:val="28"/>
          <w:szCs w:val="28"/>
          <w:shd w:val="clear" w:color="auto" w:fill="FFFFFF"/>
        </w:rPr>
      </w:pPr>
      <w:r>
        <w:rPr>
          <w:rFonts w:ascii="Georgia" w:hAnsi="Georgia"/>
          <w:color w:val="000000"/>
          <w:sz w:val="28"/>
          <w:szCs w:val="28"/>
          <w:shd w:val="clear" w:color="auto" w:fill="FFFFFF"/>
        </w:rPr>
        <w:t>9 de septiembre de 2023.</w:t>
      </w:r>
    </w:p>
    <w:p w:rsidR="005848CE" w:rsidRPr="00BF2C3A" w:rsidRDefault="005848CE" w:rsidP="00984E20">
      <w:pPr>
        <w:ind w:firstLine="708"/>
        <w:jc w:val="both"/>
        <w:rPr>
          <w:rFonts w:ascii="Georgia" w:hAnsi="Georgia"/>
          <w:color w:val="000000"/>
          <w:sz w:val="28"/>
          <w:szCs w:val="28"/>
          <w:shd w:val="clear" w:color="auto" w:fill="FFFFFF"/>
        </w:rPr>
      </w:pPr>
    </w:p>
    <w:p w:rsidR="005848CE" w:rsidRPr="00BF2C3A" w:rsidRDefault="005848CE" w:rsidP="00984E20">
      <w:pPr>
        <w:ind w:firstLine="708"/>
        <w:jc w:val="both"/>
        <w:rPr>
          <w:rFonts w:ascii="Times New Roman" w:hAnsi="Times New Roman" w:cs="Times New Roman"/>
          <w:sz w:val="28"/>
          <w:szCs w:val="28"/>
          <w:lang w:val="es-MX"/>
        </w:rPr>
      </w:pPr>
    </w:p>
    <w:sectPr w:rsidR="005848CE" w:rsidRPr="00BF2C3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2A17EC"/>
    <w:multiLevelType w:val="multilevel"/>
    <w:tmpl w:val="E200B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7B1"/>
    <w:rsid w:val="0003224F"/>
    <w:rsid w:val="000A2EE3"/>
    <w:rsid w:val="000B10BE"/>
    <w:rsid w:val="000C1F12"/>
    <w:rsid w:val="00145FE4"/>
    <w:rsid w:val="00184D4F"/>
    <w:rsid w:val="001E4E46"/>
    <w:rsid w:val="001F46DD"/>
    <w:rsid w:val="00210D80"/>
    <w:rsid w:val="002166B8"/>
    <w:rsid w:val="00265C83"/>
    <w:rsid w:val="00267C6C"/>
    <w:rsid w:val="00276C5E"/>
    <w:rsid w:val="00311229"/>
    <w:rsid w:val="003379F0"/>
    <w:rsid w:val="003467B1"/>
    <w:rsid w:val="003D5C6E"/>
    <w:rsid w:val="00405A82"/>
    <w:rsid w:val="004104AA"/>
    <w:rsid w:val="00426CB2"/>
    <w:rsid w:val="00466BB7"/>
    <w:rsid w:val="004721E5"/>
    <w:rsid w:val="004958CA"/>
    <w:rsid w:val="004C16E3"/>
    <w:rsid w:val="004D4A80"/>
    <w:rsid w:val="005848CE"/>
    <w:rsid w:val="0059374F"/>
    <w:rsid w:val="00697720"/>
    <w:rsid w:val="006D7D03"/>
    <w:rsid w:val="007157CD"/>
    <w:rsid w:val="00722DC7"/>
    <w:rsid w:val="00757C4A"/>
    <w:rsid w:val="00772C48"/>
    <w:rsid w:val="00866619"/>
    <w:rsid w:val="00891ADD"/>
    <w:rsid w:val="009103F4"/>
    <w:rsid w:val="00984E20"/>
    <w:rsid w:val="009D1596"/>
    <w:rsid w:val="00A35B79"/>
    <w:rsid w:val="00A8153E"/>
    <w:rsid w:val="00AC709F"/>
    <w:rsid w:val="00B056CA"/>
    <w:rsid w:val="00B36D91"/>
    <w:rsid w:val="00B57DF7"/>
    <w:rsid w:val="00B611A4"/>
    <w:rsid w:val="00BB4AB6"/>
    <w:rsid w:val="00BC1AFD"/>
    <w:rsid w:val="00BF2C3A"/>
    <w:rsid w:val="00C35500"/>
    <w:rsid w:val="00C656EA"/>
    <w:rsid w:val="00C937EB"/>
    <w:rsid w:val="00CA3709"/>
    <w:rsid w:val="00CC7F95"/>
    <w:rsid w:val="00CF663D"/>
    <w:rsid w:val="00D42C78"/>
    <w:rsid w:val="00D56F21"/>
    <w:rsid w:val="00D97A5B"/>
    <w:rsid w:val="00DB508A"/>
    <w:rsid w:val="00E31E6F"/>
    <w:rsid w:val="00E411BD"/>
    <w:rsid w:val="00E53BA2"/>
    <w:rsid w:val="00ED7F80"/>
    <w:rsid w:val="00EE52C5"/>
    <w:rsid w:val="00F53F15"/>
    <w:rsid w:val="00F722A7"/>
    <w:rsid w:val="00F955C6"/>
    <w:rsid w:val="00F97533"/>
    <w:rsid w:val="00FA1BE7"/>
    <w:rsid w:val="00FF1435"/>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C2030"/>
  <w15:chartTrackingRefBased/>
  <w15:docId w15:val="{AB58B117-F846-40C8-927D-CFA94DC3C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955C6"/>
    <w:rPr>
      <w:color w:val="0000FF"/>
      <w:u w:val="single"/>
    </w:rPr>
  </w:style>
  <w:style w:type="character" w:styleId="nfasis">
    <w:name w:val="Emphasis"/>
    <w:basedOn w:val="Fuentedeprrafopredeter"/>
    <w:uiPriority w:val="20"/>
    <w:qFormat/>
    <w:rsid w:val="00757C4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3685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Mario_Vargas_Llosa" TargetMode="External"/><Relationship Id="rId13" Type="http://schemas.openxmlformats.org/officeDocument/2006/relationships/hyperlink" Target="https://es.wikipedia.org/wiki/Juli%C3%A1n_R%C3%ADos" TargetMode="External"/><Relationship Id="rId3" Type="http://schemas.openxmlformats.org/officeDocument/2006/relationships/settings" Target="settings.xml"/><Relationship Id="rId7" Type="http://schemas.openxmlformats.org/officeDocument/2006/relationships/hyperlink" Target="https://es.wikipedia.org/wiki/Premio_Nobel_de_Literatura" TargetMode="External"/><Relationship Id="rId12" Type="http://schemas.openxmlformats.org/officeDocument/2006/relationships/hyperlink" Target="https://es.wikipedia.org/wiki/Jaime_Manriqu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cronistadecarora@gmail.com" TargetMode="External"/><Relationship Id="rId11" Type="http://schemas.openxmlformats.org/officeDocument/2006/relationships/hyperlink" Target="https://es.wikipedia.org/wiki/Augusto_Monterroso" TargetMode="External"/><Relationship Id="rId5" Type="http://schemas.openxmlformats.org/officeDocument/2006/relationships/image" Target="media/image1.jpeg"/><Relationship Id="rId15" Type="http://schemas.openxmlformats.org/officeDocument/2006/relationships/hyperlink" Target="https://es.wikipedia.org/wiki/Miguel_de_Cervantes" TargetMode="External"/><Relationship Id="rId10" Type="http://schemas.openxmlformats.org/officeDocument/2006/relationships/hyperlink" Target="https://es.wikipedia.org/wiki/Mayra_Montero" TargetMode="External"/><Relationship Id="rId4" Type="http://schemas.openxmlformats.org/officeDocument/2006/relationships/webSettings" Target="webSettings.xml"/><Relationship Id="rId9" Type="http://schemas.openxmlformats.org/officeDocument/2006/relationships/hyperlink" Target="https://es.wikipedia.org/wiki/Gabriel_Garc%C3%ADa_M%C3%A1rquez" TargetMode="External"/><Relationship Id="rId14" Type="http://schemas.openxmlformats.org/officeDocument/2006/relationships/hyperlink" Target="https://es.wikipedia.org/wiki/%C3%81lvaro_Muti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310</TotalTime>
  <Pages>4</Pages>
  <Words>1024</Words>
  <Characters>5634</Characters>
  <Application>Microsoft Office Word</Application>
  <DocSecurity>0</DocSecurity>
  <Lines>46</Lines>
  <Paragraphs>13</Paragraphs>
  <ScaleCrop>false</ScaleCrop>
  <Company/>
  <LinksUpToDate>false</LinksUpToDate>
  <CharactersWithSpaces>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80</cp:revision>
  <dcterms:created xsi:type="dcterms:W3CDTF">2023-09-09T13:19:00Z</dcterms:created>
  <dcterms:modified xsi:type="dcterms:W3CDTF">2023-09-09T18:29:00Z</dcterms:modified>
</cp:coreProperties>
</file>